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 BE - zápor, otázka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Já nejsem - I am not (I’m not)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Ty nejsi - you are not (you aren’t)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On není - he is not (he isn’t)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Ona není - she is not (she isn’t)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My nejsme - we are not (we aren’t)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Vy nejste - you are not (you aren’t)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Oni nejsou - they are not (the aren’t)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Jsem (já)? Am I?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Jsi (ty)? Are you?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Je (on)? Is he?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Je (ona)? Is she?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Je (to, ono)? Is it?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Jsme (my)? Are we?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Jste (vy)? Are you?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Jsou (oni)? Are they?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Are you okay? Yes, I am.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 xml:space="preserve">No, I’m not.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 BE - zápor, otázka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Já nejsem - I am not (I’m not)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Ty nejsi - you are not (you aren’t)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On není - he is not (he isn’t)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Ona není - she is not (she isn’t)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My nejsme - we are not (we aren’t)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Vy nejste - you are not (you aren’t)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Oni nejsou - they are not (the aren’t)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Jsem (já)? Am I?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Jsi (ty)? Are you?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Je (on)? Is he?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Je (ona)? Is she?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Je (to, ono)? Is it?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Jsme (my)? Are we?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Jste (vy)? Are you?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Jsou (oni)? Are they?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Are you okay? Yes, I am.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ab/>
        <w:t xml:space="preserve">No, I’m not.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 BE - zápor, otázka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Já nejsem - I am not (I’m not)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Ty nejsi - you are not (you aren’t)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On není - he is not (he isn’t)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Ona není - she is not (she isn’t)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My nejsme - we are not (we aren’t)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Vy nejste - you are not (you aren’t)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Oni nejsou - they are not (the aren’t)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Jsem (já)? Am I?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Jsi (ty)? Are you?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Je (on)? Is he?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Je (ona)? Is she?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Je (to, ono)? Is it?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Jsme (my)? Are we?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Jste (vy)? Are you?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Jsou (oni)? Are they?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Are you okay? Yes, I am.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ab/>
        <w:t xml:space="preserve">No, I’m not.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 BE - zápor, otázka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Já nejsem - I am not (I’m not)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Ty nejsi - you are not (you aren’t)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On není - he is not (he isn’t)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Ona není - she is not (she isn’t)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My nejsme - we are not (we aren’t)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Vy nejste - you are not (you aren’t)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Oni nejsou - they are not (the aren’t)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Jsem (já)? Am I?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Jsi (ty)? Are you?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Je (on)? Is he?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Je (ona)? Is she?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Je (to, ono)? Is it?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Jsme (my)? Are we?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Jste (vy)? Are you?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Jsou (oni)? Are they?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Are you okay? Yes, I am.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ab/>
        <w:t xml:space="preserve">No, I’m not.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