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  <w:proofErr w:type="gramStart"/>
      <w:r w:rsidRPr="00F93F54">
        <w:rPr>
          <w:rFonts w:cstheme="minorHAnsi"/>
          <w:b/>
          <w:bCs/>
          <w:color w:val="FF0000"/>
          <w:sz w:val="28"/>
          <w:szCs w:val="28"/>
          <w:u w:val="single"/>
        </w:rPr>
        <w:t>USAZENÉ  HORNINY</w:t>
      </w:r>
      <w:proofErr w:type="gramEnd"/>
    </w:p>
    <w:p w:rsidR="00684339" w:rsidRPr="00F93F54" w:rsidRDefault="00684339" w:rsidP="00684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 w:rsidRPr="00F93F54">
        <w:rPr>
          <w:rFonts w:cstheme="minorHAnsi"/>
          <w:sz w:val="24"/>
          <w:szCs w:val="24"/>
        </w:rPr>
        <w:t xml:space="preserve">- usazeniny (sedimenty) jsou </w:t>
      </w:r>
      <w:proofErr w:type="spellStart"/>
      <w:r w:rsidRPr="00F93F54">
        <w:rPr>
          <w:rFonts w:cstheme="minorHAnsi"/>
          <w:sz w:val="24"/>
          <w:szCs w:val="24"/>
        </w:rPr>
        <w:t>nejrozš</w:t>
      </w:r>
      <w:r w:rsidRPr="00F93F54">
        <w:rPr>
          <w:rFonts w:cstheme="minorHAnsi"/>
          <w:sz w:val="24"/>
          <w:szCs w:val="24"/>
          <w:lang w:val="en-US"/>
        </w:rPr>
        <w:t>ířen</w:t>
      </w:r>
      <w:r w:rsidRPr="00F93F54">
        <w:rPr>
          <w:rFonts w:eastAsia="Arial Unicode MS" w:cstheme="minorHAnsi"/>
          <w:sz w:val="24"/>
          <w:szCs w:val="24"/>
          <w:lang w:val="en-US"/>
        </w:rPr>
        <w:t>ě</w:t>
      </w:r>
      <w:r>
        <w:rPr>
          <w:rFonts w:eastAsia="Arial Unicode MS" w:cstheme="minorHAnsi"/>
          <w:sz w:val="24"/>
          <w:szCs w:val="24"/>
          <w:lang w:val="en-US"/>
        </w:rPr>
        <w:t>jší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skupinou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hornin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na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zemském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povrchu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 w:rsidRPr="00F93F54">
        <w:rPr>
          <w:rFonts w:eastAsia="Arial Unicode MS" w:cstheme="minorHAnsi"/>
          <w:sz w:val="24"/>
          <w:szCs w:val="24"/>
        </w:rPr>
        <w:t xml:space="preserve">- vznikají usazováním </w:t>
      </w:r>
      <w:proofErr w:type="spellStart"/>
      <w:r w:rsidRPr="00F93F54">
        <w:rPr>
          <w:rFonts w:eastAsia="Arial Unicode MS" w:cstheme="minorHAnsi"/>
          <w:sz w:val="24"/>
          <w:szCs w:val="24"/>
        </w:rPr>
        <w:t>různ</w:t>
      </w:r>
      <w:r w:rsidRPr="00F93F54">
        <w:rPr>
          <w:rFonts w:eastAsia="Arial Unicode MS" w:cstheme="minorHAnsi"/>
          <w:sz w:val="24"/>
          <w:szCs w:val="24"/>
          <w:lang w:val="en-US"/>
        </w:rPr>
        <w:t>ých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látek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na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dně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moří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řek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nebo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i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na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  <w:lang w:val="en-US"/>
        </w:rPr>
        <w:t>souši</w:t>
      </w:r>
      <w:proofErr w:type="spellEnd"/>
      <w:r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účinkem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větrů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a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ledovců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</w:rPr>
      </w:pPr>
      <w:r w:rsidRPr="00F93F54">
        <w:rPr>
          <w:rFonts w:eastAsia="Arial Unicode MS" w:cstheme="minorHAnsi"/>
          <w:sz w:val="24"/>
          <w:szCs w:val="24"/>
        </w:rPr>
        <w:t>- typická vrstevnatost usazenin (mocnost)</w:t>
      </w:r>
    </w:p>
    <w:p w:rsidR="00684339" w:rsidRPr="00F93F54" w:rsidRDefault="00684339" w:rsidP="00684339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</w:rPr>
      </w:pPr>
      <w:r w:rsidRPr="00F93F54">
        <w:rPr>
          <w:rFonts w:eastAsia="Arial Unicode MS" w:cstheme="minorHAnsi"/>
          <w:b/>
          <w:bCs/>
          <w:sz w:val="24"/>
          <w:szCs w:val="24"/>
          <w:u w:val="single"/>
        </w:rPr>
        <w:t>souvrství</w:t>
      </w:r>
      <w:r w:rsidRPr="00F93F54">
        <w:rPr>
          <w:rFonts w:eastAsia="Arial Unicode MS" w:cstheme="minorHAnsi"/>
          <w:b/>
          <w:bCs/>
          <w:sz w:val="24"/>
          <w:szCs w:val="24"/>
        </w:rPr>
        <w:t xml:space="preserve"> =</w:t>
      </w:r>
      <w:r>
        <w:rPr>
          <w:rFonts w:eastAsia="Arial Unicode MS" w:cstheme="minorHAnsi"/>
          <w:b/>
          <w:bCs/>
          <w:sz w:val="24"/>
          <w:szCs w:val="24"/>
        </w:rPr>
        <w:t xml:space="preserve"> </w:t>
      </w:r>
      <w:r w:rsidRPr="00F93F54">
        <w:rPr>
          <w:rFonts w:eastAsia="Arial Unicode MS" w:cstheme="minorHAnsi"/>
          <w:sz w:val="24"/>
          <w:szCs w:val="24"/>
        </w:rPr>
        <w:t>více vrstev nad sebou</w:t>
      </w:r>
      <w:r>
        <w:rPr>
          <w:rFonts w:eastAsia="Arial Unicode MS" w:cstheme="minorHAnsi"/>
          <w:sz w:val="24"/>
          <w:szCs w:val="24"/>
        </w:rPr>
        <w:t xml:space="preserve"> (mocnost)</w:t>
      </w:r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  <w:r w:rsidRPr="00F93F54">
        <w:rPr>
          <w:rFonts w:eastAsia="Arial Unicode MS" w:cstheme="minorHAnsi"/>
          <w:sz w:val="24"/>
          <w:szCs w:val="24"/>
          <w:lang w:val="en-US"/>
        </w:rPr>
        <w:t>       </w:t>
      </w:r>
      <w:r>
        <w:rPr>
          <w:rFonts w:eastAsia="Arial Unicode MS" w:cstheme="minorHAnsi"/>
          <w:sz w:val="24"/>
          <w:szCs w:val="24"/>
          <w:lang w:val="en-US"/>
        </w:rPr>
        <w:tab/>
        <w:t xml:space="preserve">     </w:t>
      </w:r>
      <w:r w:rsidRPr="00F93F54">
        <w:rPr>
          <w:rFonts w:eastAsia="Arial Unicode MS" w:cstheme="minorHAnsi"/>
          <w:sz w:val="24"/>
          <w:szCs w:val="24"/>
          <w:lang w:val="en-US"/>
        </w:rPr>
        <w:t xml:space="preserve">-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skládá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se z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podloží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a </w:t>
      </w:r>
      <w:proofErr w:type="spellStart"/>
      <w:r w:rsidRPr="00F93F54">
        <w:rPr>
          <w:rFonts w:eastAsia="Arial Unicode MS" w:cstheme="minorHAnsi"/>
          <w:sz w:val="24"/>
          <w:szCs w:val="24"/>
          <w:lang w:val="en-US"/>
        </w:rPr>
        <w:t>nadloží</w:t>
      </w:r>
      <w:proofErr w:type="spellEnd"/>
      <w:r w:rsidRPr="00F93F54">
        <w:rPr>
          <w:rFonts w:eastAsia="Arial Unicode MS" w:cstheme="minorHAnsi"/>
          <w:sz w:val="24"/>
          <w:szCs w:val="24"/>
          <w:lang w:val="en-US"/>
        </w:rPr>
        <w:t xml:space="preserve"> </w:t>
      </w:r>
    </w:p>
    <w:p w:rsidR="00684339" w:rsidRPr="00F93F54" w:rsidRDefault="00684339" w:rsidP="00684339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</w:pPr>
      <w:r w:rsidRPr="00A35852">
        <w:rPr>
          <w:rFonts w:eastAsia="Arial Unicode MS" w:cstheme="minorHAnsi"/>
          <w:sz w:val="24"/>
          <w:szCs w:val="24"/>
        </w:rPr>
        <w:t>Dělen</w:t>
      </w:r>
      <w:r w:rsidRPr="00A35852">
        <w:rPr>
          <w:rFonts w:eastAsia="Arial Unicode MS" w:cstheme="minorHAnsi"/>
          <w:sz w:val="24"/>
          <w:szCs w:val="24"/>
          <w:lang w:val="en-US"/>
        </w:rPr>
        <w:t>í:</w:t>
      </w:r>
      <w:r w:rsidRPr="00F93F54">
        <w:rPr>
          <w:rFonts w:eastAsia="Arial Unicode MS" w:cstheme="minorHAnsi"/>
          <w:color w:val="0000FF"/>
          <w:sz w:val="24"/>
          <w:szCs w:val="24"/>
          <w:lang w:val="en-US"/>
        </w:rPr>
        <w:t xml:space="preserve"> </w:t>
      </w:r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 xml:space="preserve">1) </w:t>
      </w:r>
      <w:proofErr w:type="spellStart"/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>Úlomkovité</w:t>
      </w:r>
      <w:proofErr w:type="spellEnd"/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>horniny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</w:pPr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 xml:space="preserve">      </w:t>
      </w:r>
      <w:r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ab/>
      </w:r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 xml:space="preserve">2) </w:t>
      </w:r>
      <w:proofErr w:type="spellStart"/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>Organogenní</w:t>
      </w:r>
      <w:proofErr w:type="spellEnd"/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>horniny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</w:pPr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 xml:space="preserve">      </w:t>
      </w:r>
      <w:r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ab/>
      </w:r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 xml:space="preserve">3) </w:t>
      </w:r>
      <w:proofErr w:type="spellStart"/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>Chemické</w:t>
      </w:r>
      <w:proofErr w:type="spellEnd"/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eastAsia="Arial Unicode MS" w:cstheme="minorHAnsi"/>
          <w:i/>
          <w:iCs/>
          <w:color w:val="FF0000"/>
          <w:sz w:val="24"/>
          <w:szCs w:val="24"/>
          <w:lang w:val="en-US"/>
        </w:rPr>
        <w:t>horniny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</w:p>
    <w:p w:rsidR="00684339" w:rsidRPr="00A35852" w:rsidRDefault="00684339" w:rsidP="006843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</w:pPr>
      <w:r w:rsidRPr="00A35852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>ÚLOMKOVITÉ  HORNINY</w:t>
      </w:r>
      <w:r w:rsidRPr="00A35852">
        <w:rPr>
          <w:rFonts w:cstheme="minorHAnsi"/>
          <w:sz w:val="24"/>
          <w:szCs w:val="24"/>
        </w:rPr>
        <w:t>- tvoř</w:t>
      </w:r>
      <w:r w:rsidRPr="00A35852">
        <w:rPr>
          <w:rFonts w:cstheme="minorHAnsi"/>
          <w:sz w:val="24"/>
          <w:szCs w:val="24"/>
          <w:lang w:val="en-US"/>
        </w:rPr>
        <w:t xml:space="preserve">í se </w:t>
      </w:r>
      <w:proofErr w:type="spellStart"/>
      <w:r w:rsidRPr="00A35852">
        <w:rPr>
          <w:rFonts w:cstheme="minorHAnsi"/>
          <w:sz w:val="24"/>
          <w:szCs w:val="24"/>
          <w:lang w:val="en-US"/>
        </w:rPr>
        <w:t>usazováním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úlomků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minerálů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nebo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hornin</w:t>
      </w:r>
      <w:proofErr w:type="spellEnd"/>
    </w:p>
    <w:p w:rsidR="00684339" w:rsidRPr="00A35852" w:rsidRDefault="00684339" w:rsidP="00684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4339" w:rsidRDefault="00D060A4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EF496FB" wp14:editId="5850C9F0">
            <wp:simplePos x="0" y="0"/>
            <wp:positionH relativeFrom="column">
              <wp:posOffset>4799330</wp:posOffset>
            </wp:positionH>
            <wp:positionV relativeFrom="paragraph">
              <wp:posOffset>49530</wp:posOffset>
            </wp:positionV>
            <wp:extent cx="990600" cy="632698"/>
            <wp:effectExtent l="0" t="0" r="0" b="0"/>
            <wp:wrapNone/>
            <wp:docPr id="1" name="Obrázek 1" descr="Prodej štěrků a písků - Svados - přeprava a prodej stavebních materiál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ej štěrků a písků - Svados - přeprava a prodej stavebních materiál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39" w:rsidRPr="00A35852">
        <w:rPr>
          <w:rFonts w:cstheme="minorHAnsi"/>
          <w:b/>
          <w:bCs/>
          <w:color w:val="0000FF"/>
          <w:sz w:val="24"/>
          <w:szCs w:val="24"/>
          <w:u w:val="single"/>
        </w:rPr>
        <w:t>Štěrk</w:t>
      </w:r>
      <w:r w:rsidR="00684339" w:rsidRPr="00A35852">
        <w:rPr>
          <w:rFonts w:cstheme="minorHAnsi"/>
          <w:sz w:val="24"/>
          <w:szCs w:val="24"/>
        </w:rPr>
        <w:t xml:space="preserve"> </w:t>
      </w:r>
      <w:r w:rsidR="00684339">
        <w:rPr>
          <w:rFonts w:cstheme="minorHAnsi"/>
          <w:sz w:val="24"/>
          <w:szCs w:val="24"/>
        </w:rPr>
        <w:t>–</w:t>
      </w:r>
      <w:r w:rsidR="00684339" w:rsidRPr="00A35852">
        <w:rPr>
          <w:rFonts w:cstheme="minorHAnsi"/>
          <w:sz w:val="24"/>
          <w:szCs w:val="24"/>
        </w:rPr>
        <w:t xml:space="preserve"> </w:t>
      </w:r>
      <w:r w:rsidR="00684339">
        <w:rPr>
          <w:rFonts w:cstheme="minorHAnsi"/>
          <w:sz w:val="24"/>
          <w:szCs w:val="24"/>
        </w:rPr>
        <w:t>hrubozrnná nezpevněná hornina (úlomky větší než 2mm)</w:t>
      </w:r>
      <w:r w:rsidRPr="00D060A4">
        <w:t xml:space="preserve"> </w:t>
      </w:r>
    </w:p>
    <w:p w:rsidR="00684339" w:rsidRPr="00A0246B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</w:rPr>
        <w:t xml:space="preserve">           -</w:t>
      </w:r>
      <w:r w:rsidRPr="00A0246B">
        <w:rPr>
          <w:rFonts w:cstheme="minorHAnsi"/>
          <w:sz w:val="24"/>
          <w:szCs w:val="24"/>
        </w:rPr>
        <w:t>zpevněn</w:t>
      </w:r>
      <w:proofErr w:type="spellStart"/>
      <w:r w:rsidRPr="00A0246B">
        <w:rPr>
          <w:rFonts w:cstheme="minorHAnsi"/>
          <w:sz w:val="24"/>
          <w:szCs w:val="24"/>
          <w:lang w:val="en-US"/>
        </w:rPr>
        <w:t>ím</w:t>
      </w:r>
      <w:proofErr w:type="spellEnd"/>
      <w:r w:rsidRPr="00A024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0246B">
        <w:rPr>
          <w:rFonts w:cstheme="minorHAnsi"/>
          <w:sz w:val="24"/>
          <w:szCs w:val="24"/>
          <w:lang w:val="en-US"/>
        </w:rPr>
        <w:t>vzniká</w:t>
      </w:r>
      <w:proofErr w:type="spellEnd"/>
      <w:r w:rsidRPr="00A024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0246B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>slepenec</w:t>
      </w:r>
      <w:proofErr w:type="spellEnd"/>
    </w:p>
    <w:p w:rsidR="00684339" w:rsidRPr="00A35852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93F54">
        <w:rPr>
          <w:rFonts w:cstheme="minorHAnsi"/>
          <w:color w:val="0000FF"/>
          <w:sz w:val="24"/>
          <w:szCs w:val="24"/>
          <w:lang w:val="en-US"/>
        </w:rPr>
        <w:t> </w:t>
      </w:r>
      <w:r>
        <w:rPr>
          <w:rFonts w:cstheme="minorHAnsi"/>
          <w:color w:val="0000FF"/>
          <w:sz w:val="24"/>
          <w:szCs w:val="24"/>
          <w:lang w:val="en-US"/>
        </w:rPr>
        <w:tab/>
      </w:r>
      <w:proofErr w:type="spellStart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:</w:t>
      </w:r>
      <w:r w:rsidRPr="00F93F54">
        <w:rPr>
          <w:rFonts w:cstheme="minorHAnsi"/>
          <w:color w:val="0000FF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ve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stavebnictví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A35852">
        <w:rPr>
          <w:rFonts w:cstheme="minorHAnsi"/>
          <w:sz w:val="24"/>
          <w:szCs w:val="24"/>
          <w:lang w:val="en-US"/>
        </w:rPr>
        <w:t>na</w:t>
      </w:r>
      <w:proofErr w:type="spellEnd"/>
      <w:proofErr w:type="gram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výrobu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betonu</w:t>
      </w:r>
      <w:proofErr w:type="spellEnd"/>
    </w:p>
    <w:p w:rsidR="00684339" w:rsidRPr="00A35852" w:rsidRDefault="00684339" w:rsidP="00684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4339" w:rsidRDefault="00D060A4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B855934" wp14:editId="35BBEF3E">
            <wp:simplePos x="0" y="0"/>
            <wp:positionH relativeFrom="column">
              <wp:posOffset>4654550</wp:posOffset>
            </wp:positionH>
            <wp:positionV relativeFrom="paragraph">
              <wp:posOffset>128270</wp:posOffset>
            </wp:positionV>
            <wp:extent cx="914400" cy="685800"/>
            <wp:effectExtent l="0" t="0" r="0" b="0"/>
            <wp:wrapNone/>
            <wp:docPr id="2" name="Obrázek 2" descr="C:\Users\Petra Poláčková\Desktop\p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 Poláčková\Desktop\p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39">
        <w:rPr>
          <w:rFonts w:cstheme="minorHAnsi"/>
          <w:b/>
          <w:bCs/>
          <w:color w:val="0000FF"/>
          <w:sz w:val="24"/>
          <w:szCs w:val="24"/>
          <w:u w:val="single"/>
        </w:rPr>
        <w:t>P</w:t>
      </w:r>
      <w:r w:rsidR="00684339" w:rsidRPr="00A35852">
        <w:rPr>
          <w:rFonts w:cstheme="minorHAnsi"/>
          <w:b/>
          <w:bCs/>
          <w:color w:val="0000FF"/>
          <w:sz w:val="24"/>
          <w:szCs w:val="24"/>
          <w:u w:val="single"/>
        </w:rPr>
        <w:t>ísek</w:t>
      </w:r>
      <w:r w:rsidR="00684339" w:rsidRPr="00A35852">
        <w:rPr>
          <w:rFonts w:cstheme="minorHAnsi"/>
          <w:color w:val="0000FF"/>
          <w:sz w:val="24"/>
          <w:szCs w:val="24"/>
        </w:rPr>
        <w:t xml:space="preserve"> </w:t>
      </w:r>
      <w:r w:rsidR="00684339">
        <w:rPr>
          <w:rFonts w:cstheme="minorHAnsi"/>
          <w:sz w:val="24"/>
          <w:szCs w:val="24"/>
        </w:rPr>
        <w:t>–</w:t>
      </w:r>
      <w:r w:rsidR="00684339" w:rsidRPr="00A35852">
        <w:rPr>
          <w:rFonts w:cstheme="minorHAnsi"/>
          <w:sz w:val="24"/>
          <w:szCs w:val="24"/>
        </w:rPr>
        <w:t xml:space="preserve"> </w:t>
      </w:r>
      <w:r w:rsidR="00684339">
        <w:rPr>
          <w:rFonts w:cstheme="minorHAnsi"/>
          <w:sz w:val="24"/>
          <w:szCs w:val="24"/>
        </w:rPr>
        <w:t xml:space="preserve">nejrozšířenější nezpevněná </w:t>
      </w:r>
      <w:proofErr w:type="gramStart"/>
      <w:r w:rsidR="00684339">
        <w:rPr>
          <w:rFonts w:cstheme="minorHAnsi"/>
          <w:sz w:val="24"/>
          <w:szCs w:val="24"/>
        </w:rPr>
        <w:t>hornina  (úlomky</w:t>
      </w:r>
      <w:proofErr w:type="gramEnd"/>
      <w:r w:rsidR="00684339">
        <w:rPr>
          <w:rFonts w:cstheme="minorHAnsi"/>
          <w:sz w:val="24"/>
          <w:szCs w:val="24"/>
        </w:rPr>
        <w:t xml:space="preserve"> 0,1-2mm)</w:t>
      </w:r>
    </w:p>
    <w:p w:rsidR="00684339" w:rsidRPr="00A35852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</w:rPr>
        <w:t xml:space="preserve">           -</w:t>
      </w:r>
      <w:r w:rsidRPr="00A35852">
        <w:rPr>
          <w:rFonts w:cstheme="minorHAnsi"/>
          <w:sz w:val="24"/>
          <w:szCs w:val="24"/>
        </w:rPr>
        <w:t>jeho zpevněn</w:t>
      </w:r>
      <w:proofErr w:type="spellStart"/>
      <w:r w:rsidRPr="00A35852">
        <w:rPr>
          <w:rFonts w:cstheme="minorHAnsi"/>
          <w:sz w:val="24"/>
          <w:szCs w:val="24"/>
          <w:lang w:val="en-US"/>
        </w:rPr>
        <w:t>ím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vzniká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>pískovec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  <w:lang w:val="en-US"/>
        </w:rPr>
      </w:pPr>
      <w:r w:rsidRPr="00F93F54">
        <w:rPr>
          <w:rFonts w:cstheme="minorHAnsi"/>
          <w:color w:val="0000FF"/>
          <w:sz w:val="24"/>
          <w:szCs w:val="24"/>
          <w:lang w:val="en-US"/>
        </w:rPr>
        <w:t> </w:t>
      </w:r>
      <w:r>
        <w:rPr>
          <w:rFonts w:cstheme="minorHAnsi"/>
          <w:color w:val="0000FF"/>
          <w:sz w:val="24"/>
          <w:szCs w:val="24"/>
          <w:lang w:val="en-US"/>
        </w:rPr>
        <w:tab/>
      </w:r>
      <w:proofErr w:type="spellStart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F93F54">
        <w:rPr>
          <w:rFonts w:cstheme="minorHAnsi"/>
          <w:i/>
          <w:iCs/>
          <w:color w:val="FF0000"/>
          <w:sz w:val="24"/>
          <w:szCs w:val="24"/>
        </w:rPr>
        <w:t>:</w:t>
      </w:r>
      <w:r w:rsidRPr="00F93F54">
        <w:rPr>
          <w:rFonts w:cstheme="minorHAnsi"/>
          <w:color w:val="0000FF"/>
          <w:sz w:val="24"/>
          <w:szCs w:val="24"/>
        </w:rPr>
        <w:t xml:space="preserve"> </w:t>
      </w:r>
      <w:r w:rsidRPr="00A35852">
        <w:rPr>
          <w:rFonts w:cstheme="minorHAnsi"/>
          <w:sz w:val="24"/>
          <w:szCs w:val="24"/>
        </w:rPr>
        <w:t xml:space="preserve">v </w:t>
      </w:r>
      <w:proofErr w:type="spellStart"/>
      <w:r w:rsidRPr="00A35852">
        <w:rPr>
          <w:rFonts w:cstheme="minorHAnsi"/>
          <w:sz w:val="24"/>
          <w:szCs w:val="24"/>
        </w:rPr>
        <w:t>sochařstv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í, </w:t>
      </w:r>
      <w:proofErr w:type="spellStart"/>
      <w:r>
        <w:rPr>
          <w:rFonts w:cstheme="minorHAnsi"/>
          <w:sz w:val="24"/>
          <w:szCs w:val="24"/>
          <w:lang w:val="en-US"/>
        </w:rPr>
        <w:t>stavebniczví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35852">
        <w:rPr>
          <w:rFonts w:cstheme="minorHAnsi"/>
          <w:sz w:val="24"/>
          <w:szCs w:val="24"/>
          <w:lang w:val="en-US"/>
        </w:rPr>
        <w:t>jako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dekorační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kámen</w:t>
      </w:r>
      <w:proofErr w:type="spellEnd"/>
    </w:p>
    <w:p w:rsidR="00684339" w:rsidRPr="00A35852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93F54">
        <w:rPr>
          <w:rFonts w:cstheme="minorHAnsi"/>
          <w:i/>
          <w:iCs/>
          <w:color w:val="FF0000"/>
          <w:sz w:val="24"/>
          <w:szCs w:val="24"/>
          <w:lang w:val="en-US"/>
        </w:rPr>
        <w:t> </w:t>
      </w:r>
      <w:r>
        <w:rPr>
          <w:rFonts w:cstheme="minorHAnsi"/>
          <w:i/>
          <w:iCs/>
          <w:color w:val="FF0000"/>
          <w:sz w:val="24"/>
          <w:szCs w:val="24"/>
          <w:lang w:val="en-US"/>
        </w:rPr>
        <w:tab/>
      </w:r>
      <w:proofErr w:type="spellStart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Naleziště</w:t>
      </w:r>
      <w:proofErr w:type="spellEnd"/>
      <w:r w:rsidRPr="00F93F54">
        <w:rPr>
          <w:rFonts w:cstheme="minorHAnsi"/>
          <w:i/>
          <w:iCs/>
          <w:color w:val="FF0000"/>
          <w:sz w:val="24"/>
          <w:szCs w:val="24"/>
          <w:lang w:val="en-US"/>
        </w:rPr>
        <w:t>:</w:t>
      </w:r>
      <w:r w:rsidRPr="00F93F54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Adršpašsko-teplické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skály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35852">
        <w:rPr>
          <w:rFonts w:cstheme="minorHAnsi"/>
          <w:sz w:val="24"/>
          <w:szCs w:val="24"/>
          <w:lang w:val="en-US"/>
        </w:rPr>
        <w:t>Prachovské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skály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4339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color w:val="0000FF"/>
          <w:sz w:val="24"/>
          <w:szCs w:val="24"/>
          <w:u w:val="single"/>
        </w:rPr>
        <w:t>S</w:t>
      </w:r>
      <w:r w:rsidRPr="00F93F54">
        <w:rPr>
          <w:rFonts w:cstheme="minorHAnsi"/>
          <w:b/>
          <w:bCs/>
          <w:color w:val="0000FF"/>
          <w:sz w:val="24"/>
          <w:szCs w:val="24"/>
          <w:u w:val="single"/>
        </w:rPr>
        <w:t>praš</w:t>
      </w:r>
      <w:r w:rsidRPr="00F93F54">
        <w:rPr>
          <w:rFonts w:cstheme="minorHAnsi"/>
          <w:color w:val="0000FF"/>
          <w:sz w:val="24"/>
          <w:szCs w:val="24"/>
        </w:rPr>
        <w:t xml:space="preserve"> - </w:t>
      </w:r>
      <w:proofErr w:type="spellStart"/>
      <w:r w:rsidRPr="00A35852">
        <w:rPr>
          <w:rFonts w:cstheme="minorHAnsi"/>
          <w:sz w:val="24"/>
          <w:szCs w:val="24"/>
        </w:rPr>
        <w:t>sypk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á </w:t>
      </w:r>
      <w:proofErr w:type="spellStart"/>
      <w:r w:rsidRPr="00A35852">
        <w:rPr>
          <w:rFonts w:cstheme="minorHAnsi"/>
          <w:sz w:val="24"/>
          <w:szCs w:val="24"/>
          <w:lang w:val="en-US"/>
        </w:rPr>
        <w:t>usazenina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navátá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větrem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35852">
        <w:rPr>
          <w:rFonts w:cstheme="minorHAnsi"/>
          <w:sz w:val="24"/>
          <w:szCs w:val="24"/>
          <w:lang w:val="en-US"/>
        </w:rPr>
        <w:t>žlutohnědá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barva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proofErr w:type="spellStart"/>
      <w:r w:rsidRPr="0059450C">
        <w:rPr>
          <w:rFonts w:cstheme="minorHAnsi"/>
          <w:i/>
          <w:color w:val="FF0000"/>
          <w:sz w:val="24"/>
          <w:szCs w:val="24"/>
          <w:u w:val="single"/>
          <w:lang w:val="en-US"/>
        </w:rPr>
        <w:t>Naleziště</w:t>
      </w:r>
      <w:proofErr w:type="spellEnd"/>
      <w:r w:rsidRPr="0059450C">
        <w:rPr>
          <w:rFonts w:cstheme="minorHAnsi"/>
          <w:i/>
          <w:color w:val="FF0000"/>
          <w:sz w:val="24"/>
          <w:szCs w:val="24"/>
          <w:u w:val="single"/>
          <w:lang w:val="en-US"/>
        </w:rPr>
        <w:t>:</w:t>
      </w:r>
      <w:r w:rsidRPr="0059450C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Polabí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</w:rPr>
      </w:pPr>
      <w:r w:rsidRPr="00F93F54">
        <w:rPr>
          <w:rFonts w:cstheme="minorHAnsi"/>
          <w:color w:val="0000FF"/>
          <w:sz w:val="24"/>
          <w:szCs w:val="24"/>
        </w:rPr>
        <w:t> </w:t>
      </w:r>
    </w:p>
    <w:p w:rsidR="00684339" w:rsidRPr="00F93F54" w:rsidRDefault="00D060A4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400948B8" wp14:editId="3F37931C">
            <wp:simplePos x="0" y="0"/>
            <wp:positionH relativeFrom="column">
              <wp:posOffset>5111115</wp:posOffset>
            </wp:positionH>
            <wp:positionV relativeFrom="paragraph">
              <wp:posOffset>67310</wp:posOffset>
            </wp:positionV>
            <wp:extent cx="906780" cy="674040"/>
            <wp:effectExtent l="0" t="0" r="7620" b="0"/>
            <wp:wrapNone/>
            <wp:docPr id="3" name="Obrázek 3" descr="C:\Users\Petra Poláčková\Desktop\jí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 Poláčková\Desktop\jí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06780" cy="6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39">
        <w:rPr>
          <w:rFonts w:cstheme="minorHAnsi"/>
          <w:b/>
          <w:bCs/>
          <w:color w:val="0000FF"/>
          <w:sz w:val="24"/>
          <w:szCs w:val="24"/>
          <w:u w:val="single"/>
        </w:rPr>
        <w:t>J</w:t>
      </w:r>
      <w:r w:rsidR="00684339" w:rsidRPr="00F93F54">
        <w:rPr>
          <w:rFonts w:cstheme="minorHAnsi"/>
          <w:b/>
          <w:bCs/>
          <w:color w:val="0000FF"/>
          <w:sz w:val="24"/>
          <w:szCs w:val="24"/>
          <w:u w:val="single"/>
        </w:rPr>
        <w:t>íl</w:t>
      </w:r>
      <w:r w:rsidR="00684339" w:rsidRPr="00F93F54">
        <w:rPr>
          <w:rFonts w:cstheme="minorHAnsi"/>
          <w:color w:val="0000FF"/>
          <w:sz w:val="24"/>
          <w:szCs w:val="24"/>
        </w:rPr>
        <w:t xml:space="preserve"> </w:t>
      </w:r>
      <w:r w:rsidR="00684339" w:rsidRPr="00A35852">
        <w:rPr>
          <w:rFonts w:cstheme="minorHAnsi"/>
          <w:sz w:val="24"/>
          <w:szCs w:val="24"/>
        </w:rPr>
        <w:t>= nezpevněn</w:t>
      </w:r>
      <w:r w:rsidR="00684339" w:rsidRPr="00A35852">
        <w:rPr>
          <w:rFonts w:cstheme="minorHAnsi"/>
          <w:sz w:val="24"/>
          <w:szCs w:val="24"/>
          <w:lang w:val="en-US"/>
        </w:rPr>
        <w:t xml:space="preserve">á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mazlavá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usazenina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zpevněním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84339" w:rsidRPr="00F93F54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>jílovec</w:t>
      </w:r>
      <w:proofErr w:type="spellEnd"/>
      <w:r w:rsidR="00684339" w:rsidRPr="00F93F54">
        <w:rPr>
          <w:rFonts w:cstheme="minorHAnsi"/>
          <w:color w:val="0000FF"/>
          <w:sz w:val="24"/>
          <w:szCs w:val="24"/>
          <w:lang w:val="en-US"/>
        </w:rPr>
        <w:t xml:space="preserve"> - </w:t>
      </w:r>
      <w:proofErr w:type="spellStart"/>
      <w:r w:rsidR="00684339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>jílová</w:t>
      </w:r>
      <w:proofErr w:type="spellEnd"/>
      <w:r w:rsidR="00684339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="00684339" w:rsidRPr="00F93F54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>břidlice</w:t>
      </w:r>
      <w:proofErr w:type="spellEnd"/>
      <w:r w:rsidR="00684339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 xml:space="preserve"> - </w:t>
      </w:r>
      <w:proofErr w:type="spellStart"/>
      <w:r w:rsidR="00684339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>opuka</w:t>
      </w:r>
      <w:proofErr w:type="spellEnd"/>
    </w:p>
    <w:p w:rsidR="00684339" w:rsidRPr="00A35852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93F54">
        <w:rPr>
          <w:rFonts w:cstheme="minorHAnsi"/>
          <w:color w:val="0000FF"/>
          <w:sz w:val="24"/>
          <w:szCs w:val="24"/>
          <w:lang w:val="en-US"/>
        </w:rPr>
        <w:t> </w:t>
      </w:r>
      <w:r>
        <w:rPr>
          <w:rFonts w:cstheme="minorHAnsi"/>
          <w:color w:val="0000FF"/>
          <w:sz w:val="24"/>
          <w:szCs w:val="24"/>
          <w:lang w:val="en-US"/>
        </w:rPr>
        <w:t xml:space="preserve">      </w:t>
      </w:r>
      <w:proofErr w:type="spellStart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:</w:t>
      </w:r>
      <w:r w:rsidRPr="00F93F54">
        <w:rPr>
          <w:rFonts w:cstheme="minorHAnsi"/>
          <w:color w:val="0000FF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cihlářská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A35852">
        <w:rPr>
          <w:rFonts w:cstheme="minorHAnsi"/>
          <w:sz w:val="24"/>
          <w:szCs w:val="24"/>
          <w:lang w:val="en-US"/>
        </w:rPr>
        <w:t>keramická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surovina</w:t>
      </w:r>
      <w:proofErr w:type="spellEnd"/>
    </w:p>
    <w:p w:rsidR="00684339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</w:p>
    <w:p w:rsidR="00D060A4" w:rsidRPr="00D060A4" w:rsidRDefault="00684339" w:rsidP="006843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</w:pPr>
      <w:proofErr w:type="gramStart"/>
      <w:r w:rsidRPr="00A35852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>ORGANOGENNÍ  USAZENINY</w:t>
      </w:r>
      <w:proofErr w:type="gramEnd"/>
      <w:r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>
        <w:rPr>
          <w:rFonts w:cstheme="minorHAnsi"/>
          <w:bCs/>
          <w:iCs/>
          <w:sz w:val="24"/>
          <w:szCs w:val="24"/>
        </w:rPr>
        <w:t xml:space="preserve">– </w:t>
      </w:r>
      <w:r w:rsidRPr="0059450C">
        <w:rPr>
          <w:rFonts w:cstheme="minorHAnsi"/>
          <w:sz w:val="24"/>
          <w:szCs w:val="24"/>
        </w:rPr>
        <w:t xml:space="preserve"> vznikají nahromaděn</w:t>
      </w:r>
      <w:proofErr w:type="spellStart"/>
      <w:r w:rsidRPr="0059450C">
        <w:rPr>
          <w:rFonts w:cstheme="minorHAnsi"/>
          <w:sz w:val="24"/>
          <w:szCs w:val="24"/>
          <w:lang w:val="en-US"/>
        </w:rPr>
        <w:t>ím</w:t>
      </w:r>
      <w:proofErr w:type="spellEnd"/>
      <w:r w:rsidRPr="0059450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9450C">
        <w:rPr>
          <w:rFonts w:cstheme="minorHAnsi"/>
          <w:sz w:val="24"/>
          <w:szCs w:val="24"/>
          <w:lang w:val="en-US"/>
        </w:rPr>
        <w:t>rostlinných</w:t>
      </w:r>
      <w:proofErr w:type="spellEnd"/>
      <w:r w:rsidRPr="0059450C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59450C">
        <w:rPr>
          <w:rFonts w:cstheme="minorHAnsi"/>
          <w:sz w:val="24"/>
          <w:szCs w:val="24"/>
          <w:lang w:val="en-US"/>
        </w:rPr>
        <w:t>živočišných</w:t>
      </w:r>
      <w:proofErr w:type="spellEnd"/>
    </w:p>
    <w:p w:rsidR="00D060A4" w:rsidRDefault="00D060A4" w:rsidP="00D060A4">
      <w:pPr>
        <w:pStyle w:val="Odstavecseseznamem"/>
        <w:autoSpaceDE w:val="0"/>
        <w:autoSpaceDN w:val="0"/>
        <w:adjustRightInd w:val="0"/>
        <w:spacing w:after="20" w:line="240" w:lineRule="auto"/>
        <w:ind w:left="3540" w:firstLine="216"/>
        <w:rPr>
          <w:rFonts w:cstheme="minorHAnsi"/>
          <w:sz w:val="24"/>
          <w:szCs w:val="24"/>
          <w:lang w:val="en-US"/>
        </w:rPr>
      </w:pPr>
      <w:proofErr w:type="spellStart"/>
      <w:proofErr w:type="gramStart"/>
      <w:r>
        <w:rPr>
          <w:rFonts w:cstheme="minorHAnsi"/>
          <w:sz w:val="24"/>
          <w:szCs w:val="24"/>
          <w:lang w:val="en-US"/>
        </w:rPr>
        <w:t>z</w:t>
      </w:r>
      <w:r w:rsidR="00684339" w:rsidRPr="0059450C">
        <w:rPr>
          <w:rFonts w:cstheme="minorHAnsi"/>
          <w:sz w:val="24"/>
          <w:szCs w:val="24"/>
          <w:lang w:val="en-US"/>
        </w:rPr>
        <w:t>bytků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r w:rsidR="00684339" w:rsidRPr="00D060A4">
        <w:rPr>
          <w:rFonts w:cstheme="minorHAnsi"/>
          <w:sz w:val="24"/>
          <w:szCs w:val="24"/>
          <w:lang w:val="en-US"/>
        </w:rPr>
        <w:t>(</w:t>
      </w:r>
      <w:proofErr w:type="spellStart"/>
      <w:r w:rsidR="00684339" w:rsidRPr="00D060A4">
        <w:rPr>
          <w:rFonts w:cstheme="minorHAnsi"/>
          <w:sz w:val="24"/>
          <w:szCs w:val="24"/>
          <w:lang w:val="en-US"/>
        </w:rPr>
        <w:t>schránky</w:t>
      </w:r>
      <w:proofErr w:type="spellEnd"/>
      <w:r w:rsidR="00684339" w:rsidRPr="00D060A4">
        <w:rPr>
          <w:rFonts w:cstheme="minorHAnsi"/>
          <w:sz w:val="24"/>
          <w:szCs w:val="24"/>
          <w:lang w:val="en-US"/>
        </w:rPr>
        <w:t xml:space="preserve"> </w:t>
      </w:r>
      <w:r w:rsidR="00684339" w:rsidRPr="00D060A4">
        <w:rPr>
          <w:rFonts w:cstheme="minorHAnsi"/>
          <w:sz w:val="24"/>
          <w:szCs w:val="24"/>
        </w:rPr>
        <w:t>a kostry odumřel</w:t>
      </w:r>
      <w:proofErr w:type="spellStart"/>
      <w:r w:rsidR="00684339" w:rsidRPr="00D060A4">
        <w:rPr>
          <w:rFonts w:cstheme="minorHAnsi"/>
          <w:sz w:val="24"/>
          <w:szCs w:val="24"/>
          <w:lang w:val="en-US"/>
        </w:rPr>
        <w:t>ých</w:t>
      </w:r>
      <w:proofErr w:type="spellEnd"/>
      <w:r w:rsidR="00684339" w:rsidRPr="00D060A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84339" w:rsidRPr="00D060A4">
        <w:rPr>
          <w:rFonts w:cstheme="minorHAnsi"/>
          <w:sz w:val="24"/>
          <w:szCs w:val="24"/>
          <w:lang w:val="en-US"/>
        </w:rPr>
        <w:t>mořských</w:t>
      </w:r>
      <w:proofErr w:type="spellEnd"/>
    </w:p>
    <w:p w:rsidR="00684339" w:rsidRPr="00D060A4" w:rsidRDefault="00684339" w:rsidP="00D060A4">
      <w:pPr>
        <w:pStyle w:val="Odstavecseseznamem"/>
        <w:autoSpaceDE w:val="0"/>
        <w:autoSpaceDN w:val="0"/>
        <w:adjustRightInd w:val="0"/>
        <w:spacing w:after="20" w:line="240" w:lineRule="auto"/>
        <w:ind w:left="3540" w:firstLine="216"/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</w:pPr>
      <w:proofErr w:type="spellStart"/>
      <w:proofErr w:type="gramStart"/>
      <w:r w:rsidRPr="00D060A4">
        <w:rPr>
          <w:rFonts w:cstheme="minorHAnsi"/>
          <w:sz w:val="24"/>
          <w:szCs w:val="24"/>
          <w:lang w:val="en-US"/>
        </w:rPr>
        <w:t>organismů</w:t>
      </w:r>
      <w:proofErr w:type="spellEnd"/>
      <w:proofErr w:type="gramEnd"/>
      <w:r w:rsidRPr="00D060A4">
        <w:rPr>
          <w:rFonts w:cstheme="minorHAnsi"/>
          <w:sz w:val="24"/>
          <w:szCs w:val="24"/>
          <w:lang w:val="en-US"/>
        </w:rPr>
        <w:t>) –</w:t>
      </w:r>
      <w:r w:rsidR="00D060A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060A4">
        <w:rPr>
          <w:rFonts w:cstheme="minorHAnsi"/>
          <w:sz w:val="24"/>
          <w:szCs w:val="24"/>
          <w:lang w:val="en-US"/>
        </w:rPr>
        <w:t>výskyt</w:t>
      </w:r>
      <w:proofErr w:type="spellEnd"/>
      <w:r w:rsidRPr="00D060A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060A4">
        <w:rPr>
          <w:rFonts w:cstheme="minorHAnsi"/>
          <w:sz w:val="24"/>
          <w:szCs w:val="24"/>
          <w:lang w:val="en-US"/>
        </w:rPr>
        <w:t>zkamenělin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4339" w:rsidRPr="00A35852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93F54">
        <w:rPr>
          <w:rFonts w:cstheme="minorHAnsi"/>
          <w:b/>
          <w:bCs/>
          <w:color w:val="0000FF"/>
          <w:sz w:val="24"/>
          <w:szCs w:val="24"/>
          <w:u w:val="single"/>
        </w:rPr>
        <w:t>Vápenec</w:t>
      </w:r>
      <w:r w:rsidRPr="00F93F54">
        <w:rPr>
          <w:rFonts w:cstheme="minorHAnsi"/>
          <w:color w:val="0000FF"/>
          <w:sz w:val="24"/>
          <w:szCs w:val="24"/>
        </w:rPr>
        <w:t xml:space="preserve"> </w:t>
      </w:r>
      <w:r w:rsidRPr="00A35852">
        <w:rPr>
          <w:rFonts w:cstheme="minorHAnsi"/>
          <w:sz w:val="24"/>
          <w:szCs w:val="24"/>
        </w:rPr>
        <w:t>- tvoř</w:t>
      </w:r>
      <w:r w:rsidRPr="00A35852">
        <w:rPr>
          <w:rFonts w:cstheme="minorHAnsi"/>
          <w:sz w:val="24"/>
          <w:szCs w:val="24"/>
          <w:lang w:val="en-US"/>
        </w:rPr>
        <w:t xml:space="preserve">í se </w:t>
      </w:r>
      <w:proofErr w:type="spellStart"/>
      <w:r w:rsidRPr="00A35852">
        <w:rPr>
          <w:rFonts w:cstheme="minorHAnsi"/>
          <w:sz w:val="24"/>
          <w:szCs w:val="24"/>
          <w:lang w:val="en-US"/>
        </w:rPr>
        <w:t>usazováním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vápni</w:t>
      </w:r>
      <w:r>
        <w:rPr>
          <w:rFonts w:cstheme="minorHAnsi"/>
          <w:sz w:val="24"/>
          <w:szCs w:val="24"/>
          <w:lang w:val="en-US"/>
        </w:rPr>
        <w:t>tých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schránek</w:t>
      </w:r>
      <w:proofErr w:type="spellEnd"/>
      <w:r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>
        <w:rPr>
          <w:rFonts w:cstheme="minorHAnsi"/>
          <w:sz w:val="24"/>
          <w:szCs w:val="24"/>
          <w:lang w:val="en-US"/>
        </w:rPr>
        <w:t>koster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mořských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živočichů</w:t>
      </w:r>
      <w:proofErr w:type="spellEnd"/>
    </w:p>
    <w:p w:rsidR="00684339" w:rsidRPr="00A35852" w:rsidRDefault="00D060A4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21371F6" wp14:editId="4F07CD92">
            <wp:simplePos x="0" y="0"/>
            <wp:positionH relativeFrom="column">
              <wp:posOffset>4494530</wp:posOffset>
            </wp:positionH>
            <wp:positionV relativeFrom="paragraph">
              <wp:posOffset>92075</wp:posOffset>
            </wp:positionV>
            <wp:extent cx="967740" cy="725805"/>
            <wp:effectExtent l="0" t="0" r="3810" b="0"/>
            <wp:wrapNone/>
            <wp:docPr id="4" name="Obrázek 4" descr="váp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ápene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39" w:rsidRPr="00F93F54">
        <w:rPr>
          <w:rFonts w:cstheme="minorHAnsi"/>
          <w:color w:val="0000FF"/>
          <w:sz w:val="24"/>
          <w:szCs w:val="24"/>
          <w:lang w:val="en-US"/>
        </w:rPr>
        <w:t> </w:t>
      </w:r>
      <w:r w:rsidR="00684339">
        <w:rPr>
          <w:rFonts w:cstheme="minorHAnsi"/>
          <w:color w:val="0000FF"/>
          <w:sz w:val="24"/>
          <w:szCs w:val="24"/>
          <w:lang w:val="en-US"/>
        </w:rPr>
        <w:tab/>
        <w:t xml:space="preserve">     </w:t>
      </w:r>
      <w:proofErr w:type="spellStart"/>
      <w:r w:rsidR="00684339"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="00684339"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:</w:t>
      </w:r>
      <w:r w:rsidR="00684339" w:rsidRPr="00F93F54">
        <w:rPr>
          <w:rFonts w:cstheme="minorHAnsi"/>
          <w:color w:val="0000FF"/>
          <w:sz w:val="24"/>
          <w:szCs w:val="24"/>
          <w:lang w:val="en-US"/>
        </w:rPr>
        <w:t xml:space="preserve">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při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výrobě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vápna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cementu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jako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dekorační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kámen</w:t>
      </w:r>
      <w:proofErr w:type="spellEnd"/>
    </w:p>
    <w:p w:rsidR="00684339" w:rsidRPr="00A35852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93F54">
        <w:rPr>
          <w:rFonts w:cstheme="minorHAnsi"/>
          <w:i/>
          <w:iCs/>
          <w:color w:val="FF0000"/>
          <w:sz w:val="24"/>
          <w:szCs w:val="24"/>
          <w:lang w:val="en-US"/>
        </w:rPr>
        <w:t> </w:t>
      </w:r>
      <w:r>
        <w:rPr>
          <w:rFonts w:cstheme="minorHAnsi"/>
          <w:i/>
          <w:iCs/>
          <w:color w:val="FF0000"/>
          <w:sz w:val="24"/>
          <w:szCs w:val="24"/>
          <w:lang w:val="en-US"/>
        </w:rPr>
        <w:tab/>
        <w:t xml:space="preserve">    </w:t>
      </w:r>
      <w:proofErr w:type="spellStart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Naleziště</w:t>
      </w:r>
      <w:proofErr w:type="spellEnd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:</w:t>
      </w:r>
      <w:r w:rsidRPr="00F93F54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Český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A35852">
        <w:rPr>
          <w:rFonts w:cstheme="minorHAnsi"/>
          <w:sz w:val="24"/>
          <w:szCs w:val="24"/>
          <w:lang w:val="en-US"/>
        </w:rPr>
        <w:t>Moravský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kras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A35852">
        <w:rPr>
          <w:rFonts w:cstheme="minorHAnsi"/>
          <w:sz w:val="24"/>
          <w:szCs w:val="24"/>
          <w:lang w:val="en-US"/>
        </w:rPr>
        <w:t>krasové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jevy</w:t>
      </w:r>
      <w:proofErr w:type="spellEnd"/>
    </w:p>
    <w:p w:rsidR="00684339" w:rsidRPr="00A35852" w:rsidRDefault="00684339" w:rsidP="00684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4339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F93F54">
        <w:rPr>
          <w:rFonts w:cstheme="minorHAnsi"/>
          <w:b/>
          <w:bCs/>
          <w:color w:val="0000FF"/>
          <w:sz w:val="24"/>
          <w:szCs w:val="24"/>
          <w:u w:val="single"/>
        </w:rPr>
        <w:t>Kř</w:t>
      </w:r>
      <w:r w:rsidRPr="00F93F54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>ída</w:t>
      </w:r>
      <w:proofErr w:type="spellEnd"/>
      <w:r w:rsidRPr="00F93F54">
        <w:rPr>
          <w:rFonts w:cstheme="minorHAnsi"/>
          <w:color w:val="0000FF"/>
          <w:sz w:val="24"/>
          <w:szCs w:val="24"/>
          <w:lang w:val="en-US"/>
        </w:rPr>
        <w:t xml:space="preserve"> </w:t>
      </w:r>
      <w:r w:rsidRPr="00A35852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A35852">
        <w:rPr>
          <w:rFonts w:cstheme="minorHAnsi"/>
          <w:sz w:val="24"/>
          <w:szCs w:val="24"/>
          <w:lang w:val="en-US"/>
        </w:rPr>
        <w:t>odrůda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vápence</w:t>
      </w:r>
      <w:proofErr w:type="spellEnd"/>
    </w:p>
    <w:p w:rsidR="00D060A4" w:rsidRPr="00A35852" w:rsidRDefault="00D060A4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684339" w:rsidRPr="00A35852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93F54">
        <w:rPr>
          <w:rFonts w:cstheme="minorHAnsi"/>
          <w:b/>
          <w:bCs/>
          <w:color w:val="0000FF"/>
          <w:sz w:val="24"/>
          <w:szCs w:val="24"/>
          <w:u w:val="single"/>
        </w:rPr>
        <w:t>Dolomit</w:t>
      </w:r>
      <w:r w:rsidRPr="00F93F54">
        <w:rPr>
          <w:rFonts w:cstheme="minorHAnsi"/>
          <w:color w:val="0000FF"/>
          <w:sz w:val="24"/>
          <w:szCs w:val="24"/>
        </w:rPr>
        <w:t xml:space="preserve"> - </w:t>
      </w:r>
      <w:r w:rsidRPr="00A35852">
        <w:rPr>
          <w:rFonts w:cstheme="minorHAnsi"/>
          <w:sz w:val="24"/>
          <w:szCs w:val="24"/>
        </w:rPr>
        <w:t>odrůda v</w:t>
      </w:r>
      <w:proofErr w:type="spellStart"/>
      <w:r w:rsidRPr="00A35852">
        <w:rPr>
          <w:rFonts w:cstheme="minorHAnsi"/>
          <w:sz w:val="24"/>
          <w:szCs w:val="24"/>
          <w:lang w:val="en-US"/>
        </w:rPr>
        <w:t>ápence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s </w:t>
      </w:r>
      <w:proofErr w:type="spellStart"/>
      <w:r w:rsidRPr="00A35852">
        <w:rPr>
          <w:rFonts w:cstheme="minorHAnsi"/>
          <w:sz w:val="24"/>
          <w:szCs w:val="24"/>
          <w:lang w:val="en-US"/>
        </w:rPr>
        <w:t>příměsí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Mg (</w:t>
      </w:r>
      <w:proofErr w:type="spellStart"/>
      <w:r w:rsidRPr="00A35852">
        <w:rPr>
          <w:rFonts w:cstheme="minorHAnsi"/>
          <w:sz w:val="24"/>
          <w:szCs w:val="24"/>
          <w:lang w:val="en-US"/>
        </w:rPr>
        <w:t>Dolomity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 w:rsidRPr="00A35852">
        <w:rPr>
          <w:rFonts w:cstheme="minorHAnsi"/>
          <w:sz w:val="24"/>
          <w:szCs w:val="24"/>
          <w:lang w:val="en-US"/>
        </w:rPr>
        <w:t>Alpách</w:t>
      </w:r>
      <w:proofErr w:type="spellEnd"/>
      <w:r w:rsidRPr="00A35852">
        <w:rPr>
          <w:rFonts w:cstheme="minorHAnsi"/>
          <w:sz w:val="24"/>
          <w:szCs w:val="24"/>
          <w:lang w:val="en-US"/>
        </w:rPr>
        <w:t>)</w:t>
      </w:r>
    </w:p>
    <w:p w:rsidR="00684339" w:rsidRPr="00F93F54" w:rsidRDefault="00684339" w:rsidP="00684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4339" w:rsidRPr="00A35852" w:rsidRDefault="00D060A4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6E906B7" wp14:editId="54B371EC">
            <wp:simplePos x="0" y="0"/>
            <wp:positionH relativeFrom="column">
              <wp:posOffset>4966970</wp:posOffset>
            </wp:positionH>
            <wp:positionV relativeFrom="paragraph">
              <wp:posOffset>67945</wp:posOffset>
            </wp:positionV>
            <wp:extent cx="1135380" cy="909320"/>
            <wp:effectExtent l="0" t="0" r="7620" b="5080"/>
            <wp:wrapNone/>
            <wp:docPr id="6" name="Obrázek 6" descr="PALIVAZDEMAR.cz | Bílinské hnědé uhlí - OŘEC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LIVAZDEMAR.cz | Bílinské hnědé uhlí - OŘECH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34734F7" wp14:editId="6DC7D952">
            <wp:simplePos x="0" y="0"/>
            <wp:positionH relativeFrom="column">
              <wp:posOffset>3770630</wp:posOffset>
            </wp:positionH>
            <wp:positionV relativeFrom="paragraph">
              <wp:posOffset>67945</wp:posOffset>
            </wp:positionV>
            <wp:extent cx="1135380" cy="851535"/>
            <wp:effectExtent l="0" t="0" r="0" b="0"/>
            <wp:wrapNone/>
            <wp:docPr id="5" name="Obrázek 5" descr="Černé uhlí | TEMPEX S.R.O. | PRODEJ PALIV A ROPNÝCH PRODUKT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erné uhlí | TEMPEX S.R.O. | PRODEJ PALIV A ROPNÝCH PRODUKT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39" w:rsidRPr="00F93F54">
        <w:rPr>
          <w:rFonts w:cstheme="minorHAnsi"/>
          <w:b/>
          <w:bCs/>
          <w:color w:val="0000FF"/>
          <w:sz w:val="24"/>
          <w:szCs w:val="24"/>
          <w:u w:val="single"/>
        </w:rPr>
        <w:t>Uhlí</w:t>
      </w:r>
      <w:r w:rsidR="00684339" w:rsidRPr="00F93F54">
        <w:rPr>
          <w:rFonts w:cstheme="minorHAnsi"/>
          <w:color w:val="0000FF"/>
          <w:sz w:val="24"/>
          <w:szCs w:val="24"/>
        </w:rPr>
        <w:t xml:space="preserve"> - </w:t>
      </w:r>
      <w:r w:rsidR="00684339" w:rsidRPr="00A35852">
        <w:rPr>
          <w:rFonts w:cstheme="minorHAnsi"/>
          <w:sz w:val="24"/>
          <w:szCs w:val="24"/>
        </w:rPr>
        <w:t>vznik z odumřel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ých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pravěkých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kapraďorostů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</w:rPr>
      </w:pPr>
      <w:r w:rsidRPr="00F93F54">
        <w:rPr>
          <w:rFonts w:cstheme="minorHAnsi"/>
          <w:i/>
          <w:iCs/>
          <w:color w:val="0000FF"/>
          <w:sz w:val="24"/>
          <w:szCs w:val="24"/>
          <w:lang w:val="en-US"/>
        </w:rPr>
        <w:t> </w:t>
      </w:r>
      <w:r>
        <w:rPr>
          <w:rFonts w:cstheme="minorHAnsi"/>
          <w:i/>
          <w:iCs/>
          <w:color w:val="0000FF"/>
          <w:sz w:val="24"/>
          <w:szCs w:val="24"/>
          <w:lang w:val="en-US"/>
        </w:rPr>
        <w:t xml:space="preserve">         </w:t>
      </w:r>
      <w:proofErr w:type="spellStart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A35852">
        <w:rPr>
          <w:rFonts w:cstheme="minorHAnsi"/>
          <w:i/>
          <w:iCs/>
          <w:sz w:val="24"/>
          <w:szCs w:val="24"/>
        </w:rPr>
        <w:t>:</w:t>
      </w:r>
      <w:r w:rsidRPr="00A35852">
        <w:rPr>
          <w:rFonts w:cstheme="minorHAnsi"/>
          <w:sz w:val="24"/>
          <w:szCs w:val="24"/>
        </w:rPr>
        <w:t xml:space="preserve"> zdrojem energie, surovinou </w:t>
      </w:r>
      <w:proofErr w:type="spellStart"/>
      <w:r w:rsidRPr="00A35852">
        <w:rPr>
          <w:rFonts w:cstheme="minorHAnsi"/>
          <w:sz w:val="24"/>
          <w:szCs w:val="24"/>
        </w:rPr>
        <w:t>chem</w:t>
      </w:r>
      <w:proofErr w:type="spellEnd"/>
      <w:r w:rsidRPr="00A3585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A35852">
        <w:rPr>
          <w:rFonts w:cstheme="minorHAnsi"/>
          <w:sz w:val="24"/>
          <w:szCs w:val="24"/>
        </w:rPr>
        <w:t>průmyslu</w:t>
      </w:r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  <w:lang w:val="en-US"/>
        </w:rPr>
      </w:pPr>
      <w:r w:rsidRPr="00F93F54">
        <w:rPr>
          <w:rFonts w:cstheme="minorHAnsi"/>
          <w:i/>
          <w:iCs/>
          <w:color w:val="FF0000"/>
          <w:sz w:val="24"/>
          <w:szCs w:val="24"/>
          <w:lang w:val="en-US"/>
        </w:rPr>
        <w:t> </w:t>
      </w:r>
      <w:r>
        <w:rPr>
          <w:rFonts w:cstheme="minorHAnsi"/>
          <w:i/>
          <w:iCs/>
          <w:color w:val="FF0000"/>
          <w:sz w:val="24"/>
          <w:szCs w:val="24"/>
          <w:lang w:val="en-US"/>
        </w:rPr>
        <w:tab/>
      </w:r>
      <w:proofErr w:type="spellStart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Naleziště</w:t>
      </w:r>
      <w:proofErr w:type="spellEnd"/>
      <w:r w:rsidRPr="00F93F54">
        <w:rPr>
          <w:rFonts w:cstheme="minorHAnsi"/>
          <w:i/>
          <w:iCs/>
          <w:color w:val="FF0000"/>
          <w:sz w:val="24"/>
          <w:szCs w:val="24"/>
          <w:lang w:val="en-US"/>
        </w:rPr>
        <w:t>:</w:t>
      </w:r>
      <w:r w:rsidRPr="00F93F54">
        <w:rPr>
          <w:rFonts w:cstheme="minorHAnsi"/>
          <w:color w:val="0000FF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b/>
          <w:bCs/>
          <w:i/>
          <w:iCs/>
          <w:sz w:val="24"/>
          <w:szCs w:val="24"/>
          <w:lang w:val="en-US"/>
        </w:rPr>
        <w:t>černé</w:t>
      </w:r>
      <w:proofErr w:type="spellEnd"/>
      <w:r w:rsidRPr="00A3585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b/>
          <w:bCs/>
          <w:i/>
          <w:iCs/>
          <w:sz w:val="24"/>
          <w:szCs w:val="24"/>
          <w:lang w:val="en-US"/>
        </w:rPr>
        <w:t>uhlí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A35852">
        <w:rPr>
          <w:rFonts w:cstheme="minorHAnsi"/>
          <w:sz w:val="24"/>
          <w:szCs w:val="24"/>
          <w:lang w:val="en-US"/>
        </w:rPr>
        <w:t>Karviná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35852">
        <w:rPr>
          <w:rFonts w:cstheme="minorHAnsi"/>
          <w:sz w:val="24"/>
          <w:szCs w:val="24"/>
          <w:lang w:val="en-US"/>
        </w:rPr>
        <w:t>Ostravsko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FF"/>
          <w:sz w:val="24"/>
          <w:szCs w:val="24"/>
          <w:lang w:val="en-US"/>
        </w:rPr>
      </w:pPr>
      <w:r w:rsidRPr="00F93F54">
        <w:rPr>
          <w:rFonts w:cstheme="minorHAnsi"/>
          <w:color w:val="0000FF"/>
          <w:sz w:val="24"/>
          <w:szCs w:val="24"/>
          <w:lang w:val="en-US"/>
        </w:rPr>
        <w:t xml:space="preserve">     </w:t>
      </w:r>
      <w:r>
        <w:rPr>
          <w:rFonts w:cstheme="minorHAnsi"/>
          <w:color w:val="0000FF"/>
          <w:sz w:val="24"/>
          <w:szCs w:val="24"/>
          <w:lang w:val="en-US"/>
        </w:rPr>
        <w:tab/>
      </w:r>
      <w:r>
        <w:rPr>
          <w:rFonts w:cstheme="minorHAnsi"/>
          <w:color w:val="0000FF"/>
          <w:sz w:val="24"/>
          <w:szCs w:val="24"/>
          <w:lang w:val="en-US"/>
        </w:rPr>
        <w:tab/>
        <w:t xml:space="preserve">    </w:t>
      </w:r>
      <w:proofErr w:type="spellStart"/>
      <w:r w:rsidRPr="00A35852">
        <w:rPr>
          <w:rFonts w:cstheme="minorHAnsi"/>
          <w:b/>
          <w:bCs/>
          <w:i/>
          <w:iCs/>
          <w:sz w:val="24"/>
          <w:szCs w:val="24"/>
          <w:lang w:val="en-US"/>
        </w:rPr>
        <w:t>hnědé</w:t>
      </w:r>
      <w:proofErr w:type="spellEnd"/>
      <w:r w:rsidRPr="00A3585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b/>
          <w:bCs/>
          <w:i/>
          <w:iCs/>
          <w:sz w:val="24"/>
          <w:szCs w:val="24"/>
          <w:lang w:val="en-US"/>
        </w:rPr>
        <w:t>uhlí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A35852">
        <w:rPr>
          <w:rFonts w:cstheme="minorHAnsi"/>
          <w:sz w:val="24"/>
          <w:szCs w:val="24"/>
          <w:lang w:val="en-US"/>
        </w:rPr>
        <w:t>Mostecko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35852">
        <w:rPr>
          <w:rFonts w:cstheme="minorHAnsi"/>
          <w:sz w:val="24"/>
          <w:szCs w:val="24"/>
          <w:lang w:val="en-US"/>
        </w:rPr>
        <w:t>Sokolovsko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eastAsia="Arial Unicode MS" w:cstheme="minorHAnsi"/>
          <w:sz w:val="24"/>
          <w:szCs w:val="24"/>
          <w:lang w:val="en-US"/>
        </w:rPr>
      </w:pPr>
    </w:p>
    <w:p w:rsidR="00684339" w:rsidRPr="00F93F54" w:rsidRDefault="00D060A4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8B"/>
          <w:sz w:val="24"/>
          <w:szCs w:val="24"/>
          <w:lang w:val="en-US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 wp14:anchorId="2E9680DA" wp14:editId="5EDA08C7">
            <wp:simplePos x="0" y="0"/>
            <wp:positionH relativeFrom="column">
              <wp:posOffset>4715510</wp:posOffset>
            </wp:positionH>
            <wp:positionV relativeFrom="paragraph">
              <wp:posOffset>-90805</wp:posOffset>
            </wp:positionV>
            <wp:extent cx="1386840" cy="922020"/>
            <wp:effectExtent l="0" t="0" r="3810" b="0"/>
            <wp:wrapNone/>
            <wp:docPr id="7" name="Obrázek 7" descr="Rašelina | Flash SF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šelina | Flash SF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39" w:rsidRPr="00A35852">
        <w:rPr>
          <w:rFonts w:cstheme="minorHAnsi"/>
          <w:b/>
          <w:bCs/>
          <w:color w:val="0000FF"/>
          <w:sz w:val="24"/>
          <w:szCs w:val="24"/>
          <w:u w:val="single"/>
        </w:rPr>
        <w:t>Rašelina</w:t>
      </w:r>
      <w:r w:rsidR="00684339" w:rsidRPr="00F93F54">
        <w:rPr>
          <w:rFonts w:cstheme="minorHAnsi"/>
          <w:color w:val="00008B"/>
          <w:sz w:val="24"/>
          <w:szCs w:val="24"/>
        </w:rPr>
        <w:t xml:space="preserve"> </w:t>
      </w:r>
      <w:r w:rsidR="00684339" w:rsidRPr="00A35852">
        <w:rPr>
          <w:rFonts w:cstheme="minorHAnsi"/>
          <w:sz w:val="24"/>
          <w:szCs w:val="24"/>
        </w:rPr>
        <w:t>- vznik</w:t>
      </w:r>
      <w:r w:rsidR="00684339" w:rsidRPr="00A35852">
        <w:rPr>
          <w:rFonts w:cstheme="minorHAnsi"/>
          <w:sz w:val="24"/>
          <w:szCs w:val="24"/>
          <w:lang w:val="en-US"/>
        </w:rPr>
        <w:t xml:space="preserve">á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ze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zbytků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rostlin</w:t>
      </w:r>
      <w:proofErr w:type="spellEnd"/>
      <w:r w:rsidR="00684339" w:rsidRPr="00A35852"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 w:rsidR="00684339" w:rsidRPr="00A35852">
        <w:rPr>
          <w:rFonts w:cstheme="minorHAnsi"/>
          <w:sz w:val="24"/>
          <w:szCs w:val="24"/>
          <w:lang w:val="en-US"/>
        </w:rPr>
        <w:t>bažinách</w:t>
      </w:r>
      <w:proofErr w:type="spellEnd"/>
    </w:p>
    <w:p w:rsidR="00684339" w:rsidRPr="00A35852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93F54">
        <w:rPr>
          <w:rFonts w:cstheme="minorHAnsi"/>
          <w:color w:val="0000FF"/>
          <w:sz w:val="24"/>
          <w:szCs w:val="24"/>
          <w:lang w:val="en-US"/>
        </w:rPr>
        <w:t> </w:t>
      </w:r>
      <w:r>
        <w:rPr>
          <w:rFonts w:cstheme="minorHAnsi"/>
          <w:color w:val="0000FF"/>
          <w:sz w:val="24"/>
          <w:szCs w:val="24"/>
          <w:lang w:val="en-US"/>
        </w:rPr>
        <w:tab/>
        <w:t xml:space="preserve">   </w:t>
      </w:r>
      <w:proofErr w:type="spellStart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F93F54">
        <w:rPr>
          <w:rFonts w:cstheme="minorHAnsi"/>
          <w:i/>
          <w:iCs/>
          <w:color w:val="FF0000"/>
          <w:sz w:val="24"/>
          <w:szCs w:val="24"/>
        </w:rPr>
        <w:t>:</w:t>
      </w:r>
      <w:r w:rsidRPr="00F93F54">
        <w:rPr>
          <w:rFonts w:cstheme="minorHAnsi"/>
          <w:color w:val="0000FF"/>
          <w:sz w:val="24"/>
          <w:szCs w:val="24"/>
        </w:rPr>
        <w:t xml:space="preserve"> </w:t>
      </w:r>
      <w:r w:rsidRPr="00A35852">
        <w:rPr>
          <w:rFonts w:cstheme="minorHAnsi"/>
          <w:sz w:val="24"/>
          <w:szCs w:val="24"/>
        </w:rPr>
        <w:t xml:space="preserve">v </w:t>
      </w:r>
      <w:proofErr w:type="spellStart"/>
      <w:r w:rsidRPr="00A35852">
        <w:rPr>
          <w:rFonts w:cstheme="minorHAnsi"/>
          <w:sz w:val="24"/>
          <w:szCs w:val="24"/>
        </w:rPr>
        <w:t>zahradnictv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í a </w:t>
      </w:r>
      <w:proofErr w:type="spellStart"/>
      <w:r w:rsidRPr="00A35852">
        <w:rPr>
          <w:rFonts w:cstheme="minorHAnsi"/>
          <w:sz w:val="24"/>
          <w:szCs w:val="24"/>
          <w:lang w:val="en-US"/>
        </w:rPr>
        <w:t>při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lázeňské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léčbě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kloubních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onemocnění</w:t>
      </w:r>
      <w:proofErr w:type="spellEnd"/>
    </w:p>
    <w:p w:rsidR="00684339" w:rsidRPr="00A35852" w:rsidRDefault="00684339" w:rsidP="00684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8B"/>
          <w:sz w:val="24"/>
          <w:szCs w:val="24"/>
          <w:lang w:val="en-US"/>
        </w:rPr>
      </w:pPr>
      <w:proofErr w:type="spellStart"/>
      <w:r w:rsidRPr="00A35852">
        <w:rPr>
          <w:rFonts w:cstheme="minorHAnsi"/>
          <w:b/>
          <w:bCs/>
          <w:color w:val="0000FF"/>
          <w:sz w:val="24"/>
          <w:szCs w:val="24"/>
          <w:u w:val="single"/>
        </w:rPr>
        <w:t>Př</w:t>
      </w:r>
      <w:r w:rsidRPr="00A35852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>írodní</w:t>
      </w:r>
      <w:proofErr w:type="spellEnd"/>
      <w:r w:rsidRPr="00A35852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Pr="00A35852">
        <w:rPr>
          <w:rFonts w:cstheme="minorHAnsi"/>
          <w:b/>
          <w:bCs/>
          <w:color w:val="0000FF"/>
          <w:sz w:val="24"/>
          <w:szCs w:val="24"/>
          <w:u w:val="single"/>
          <w:lang w:val="en-US"/>
        </w:rPr>
        <w:t>uhlovodíky</w:t>
      </w:r>
      <w:proofErr w:type="spellEnd"/>
      <w:r w:rsidRPr="00A35852">
        <w:rPr>
          <w:rFonts w:cstheme="minorHAnsi"/>
          <w:color w:val="0000FF"/>
          <w:sz w:val="24"/>
          <w:szCs w:val="24"/>
          <w:lang w:val="en-US"/>
        </w:rPr>
        <w:t xml:space="preserve"> </w:t>
      </w:r>
      <w:r w:rsidRPr="00A35852">
        <w:rPr>
          <w:rFonts w:cstheme="minorHAnsi"/>
          <w:sz w:val="24"/>
          <w:szCs w:val="24"/>
          <w:lang w:val="en-US"/>
        </w:rPr>
        <w:t xml:space="preserve">= </w:t>
      </w:r>
      <w:proofErr w:type="spellStart"/>
      <w:r w:rsidRPr="00A35852">
        <w:rPr>
          <w:rFonts w:cstheme="minorHAnsi"/>
          <w:sz w:val="24"/>
          <w:szCs w:val="24"/>
          <w:lang w:val="en-US"/>
        </w:rPr>
        <w:t>zemní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plyn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35852">
        <w:rPr>
          <w:rFonts w:cstheme="minorHAnsi"/>
          <w:sz w:val="24"/>
          <w:szCs w:val="24"/>
          <w:lang w:val="en-US"/>
        </w:rPr>
        <w:t>ropa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A35852">
        <w:rPr>
          <w:rFonts w:cstheme="minorHAnsi"/>
          <w:sz w:val="24"/>
          <w:szCs w:val="24"/>
          <w:lang w:val="en-US"/>
        </w:rPr>
        <w:t>asfalt</w:t>
      </w:r>
      <w:proofErr w:type="spellEnd"/>
    </w:p>
    <w:p w:rsidR="00684339" w:rsidRPr="00A35852" w:rsidRDefault="00684339" w:rsidP="00684339">
      <w:pPr>
        <w:autoSpaceDE w:val="0"/>
        <w:autoSpaceDN w:val="0"/>
        <w:adjustRightInd w:val="0"/>
        <w:spacing w:after="20" w:line="240" w:lineRule="auto"/>
        <w:ind w:left="1416" w:firstLine="708"/>
        <w:rPr>
          <w:rFonts w:cstheme="minorHAnsi"/>
          <w:sz w:val="24"/>
          <w:szCs w:val="24"/>
          <w:lang w:val="en-US"/>
        </w:rPr>
      </w:pPr>
      <w:r w:rsidRPr="00F93F54">
        <w:rPr>
          <w:rFonts w:cstheme="minorHAnsi"/>
          <w:color w:val="0000FF"/>
          <w:sz w:val="24"/>
          <w:szCs w:val="24"/>
          <w:lang w:val="en-US"/>
        </w:rPr>
        <w:t> </w:t>
      </w:r>
      <w:proofErr w:type="spellStart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F93F54">
        <w:rPr>
          <w:rFonts w:cstheme="minorHAnsi"/>
          <w:i/>
          <w:iCs/>
          <w:color w:val="FF0000"/>
          <w:sz w:val="24"/>
          <w:szCs w:val="24"/>
        </w:rPr>
        <w:t>:</w:t>
      </w:r>
      <w:r w:rsidRPr="00F93F54">
        <w:rPr>
          <w:rFonts w:cstheme="minorHAnsi"/>
          <w:color w:val="00008B"/>
          <w:sz w:val="24"/>
          <w:szCs w:val="24"/>
        </w:rPr>
        <w:t xml:space="preserve"> </w:t>
      </w:r>
      <w:proofErr w:type="spellStart"/>
      <w:r w:rsidRPr="00A35852">
        <w:rPr>
          <w:rFonts w:cstheme="minorHAnsi"/>
          <w:sz w:val="24"/>
          <w:szCs w:val="24"/>
        </w:rPr>
        <w:t>důležit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ý </w:t>
      </w:r>
      <w:proofErr w:type="spellStart"/>
      <w:r w:rsidRPr="00A35852">
        <w:rPr>
          <w:rFonts w:cstheme="minorHAnsi"/>
          <w:sz w:val="24"/>
          <w:szCs w:val="24"/>
          <w:lang w:val="en-US"/>
        </w:rPr>
        <w:t>zdroj</w:t>
      </w:r>
      <w:proofErr w:type="spellEnd"/>
      <w:r w:rsidRPr="00A3585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35852">
        <w:rPr>
          <w:rFonts w:cstheme="minorHAnsi"/>
          <w:sz w:val="24"/>
          <w:szCs w:val="24"/>
          <w:lang w:val="en-US"/>
        </w:rPr>
        <w:t>energie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84339" w:rsidRPr="00387E66" w:rsidRDefault="00684339" w:rsidP="006843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 w:rsidRPr="00A35852">
        <w:rPr>
          <w:rFonts w:cstheme="minorHAnsi"/>
          <w:b/>
          <w:bCs/>
          <w:i/>
          <w:color w:val="FF0000"/>
          <w:sz w:val="24"/>
          <w:szCs w:val="24"/>
          <w:u w:val="single"/>
        </w:rPr>
        <w:t>CHEMICKÉ USAZENINY</w:t>
      </w:r>
      <w:r w:rsidRPr="00A35852">
        <w:rPr>
          <w:rFonts w:cstheme="minorHAnsi"/>
          <w:color w:val="00008B"/>
          <w:sz w:val="24"/>
          <w:szCs w:val="24"/>
        </w:rPr>
        <w:t xml:space="preserve">- </w:t>
      </w:r>
      <w:r>
        <w:rPr>
          <w:rFonts w:cstheme="minorHAnsi"/>
          <w:bCs/>
          <w:iCs/>
          <w:sz w:val="24"/>
          <w:szCs w:val="24"/>
        </w:rPr>
        <w:t>vznikají krystalizací minerálů rozpuštěných ve vodě</w:t>
      </w:r>
    </w:p>
    <w:p w:rsidR="00684339" w:rsidRPr="00F93F54" w:rsidRDefault="00274539" w:rsidP="00684339">
      <w:pPr>
        <w:pStyle w:val="Odstavecseseznamem"/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0AC4B34" wp14:editId="0CCDD9EB">
            <wp:simplePos x="0" y="0"/>
            <wp:positionH relativeFrom="column">
              <wp:posOffset>4730750</wp:posOffset>
            </wp:positionH>
            <wp:positionV relativeFrom="paragraph">
              <wp:posOffset>133349</wp:posOffset>
            </wp:positionV>
            <wp:extent cx="861060" cy="1054735"/>
            <wp:effectExtent l="0" t="0" r="0" b="0"/>
            <wp:wrapNone/>
            <wp:docPr id="9" name="Obrázek 9" descr="Travertin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vertin – Wikiped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60" cy="105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339" w:rsidRPr="00434109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A35852">
        <w:rPr>
          <w:rFonts w:cstheme="minorHAnsi"/>
          <w:b/>
          <w:bCs/>
          <w:color w:val="0000FF"/>
          <w:sz w:val="24"/>
          <w:szCs w:val="24"/>
          <w:u w:val="single"/>
        </w:rPr>
        <w:t>Travertin</w:t>
      </w:r>
      <w:r w:rsidRPr="00F93F54">
        <w:rPr>
          <w:rFonts w:cstheme="minorHAnsi"/>
          <w:color w:val="00008B"/>
          <w:sz w:val="24"/>
          <w:szCs w:val="24"/>
        </w:rPr>
        <w:t xml:space="preserve"> </w:t>
      </w:r>
      <w:r w:rsidRPr="00434109">
        <w:rPr>
          <w:rFonts w:cstheme="minorHAnsi"/>
          <w:sz w:val="24"/>
          <w:szCs w:val="24"/>
        </w:rPr>
        <w:t>- tvořen kalcitem, m</w:t>
      </w:r>
      <w:r w:rsidRPr="00434109">
        <w:rPr>
          <w:rFonts w:cstheme="minorHAnsi"/>
          <w:sz w:val="24"/>
          <w:szCs w:val="24"/>
          <w:lang w:val="en-US"/>
        </w:rPr>
        <w:t xml:space="preserve">á </w:t>
      </w:r>
      <w:proofErr w:type="spellStart"/>
      <w:r w:rsidRPr="00434109">
        <w:rPr>
          <w:rFonts w:cstheme="minorHAnsi"/>
          <w:sz w:val="24"/>
          <w:szCs w:val="24"/>
          <w:lang w:val="en-US"/>
        </w:rPr>
        <w:t>bílou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nebo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žlutohnědou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barvu</w:t>
      </w:r>
      <w:proofErr w:type="spellEnd"/>
    </w:p>
    <w:p w:rsidR="00684339" w:rsidRPr="00F93F54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color w:val="00008B"/>
          <w:sz w:val="24"/>
          <w:szCs w:val="24"/>
          <w:lang w:val="en-US"/>
        </w:rPr>
      </w:pPr>
      <w:r w:rsidRPr="00434109">
        <w:rPr>
          <w:rFonts w:cstheme="minorHAnsi"/>
          <w:sz w:val="24"/>
          <w:szCs w:val="24"/>
          <w:lang w:val="en-US"/>
        </w:rPr>
        <w:t xml:space="preserve">   </w:t>
      </w:r>
      <w:r>
        <w:rPr>
          <w:rFonts w:cstheme="minorHAnsi"/>
          <w:sz w:val="24"/>
          <w:szCs w:val="24"/>
          <w:lang w:val="en-US"/>
        </w:rPr>
        <w:tab/>
        <w:t xml:space="preserve">     </w:t>
      </w:r>
      <w:r w:rsidRPr="00434109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434109">
        <w:rPr>
          <w:rFonts w:cstheme="minorHAnsi"/>
          <w:sz w:val="24"/>
          <w:szCs w:val="24"/>
          <w:lang w:val="en-US"/>
        </w:rPr>
        <w:t>typická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34109">
        <w:rPr>
          <w:rFonts w:cstheme="minorHAnsi"/>
          <w:sz w:val="24"/>
          <w:szCs w:val="24"/>
          <w:lang w:val="en-US"/>
        </w:rPr>
        <w:t>pórovitost</w:t>
      </w:r>
      <w:proofErr w:type="spellEnd"/>
    </w:p>
    <w:p w:rsidR="00684339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F93F54">
        <w:rPr>
          <w:rFonts w:cstheme="minorHAnsi"/>
          <w:color w:val="0000FF"/>
          <w:sz w:val="24"/>
          <w:szCs w:val="24"/>
          <w:lang w:val="en-US"/>
        </w:rPr>
        <w:t xml:space="preserve">   </w:t>
      </w:r>
      <w:r>
        <w:rPr>
          <w:rFonts w:cstheme="minorHAnsi"/>
          <w:color w:val="0000FF"/>
          <w:sz w:val="24"/>
          <w:szCs w:val="24"/>
          <w:lang w:val="en-US"/>
        </w:rPr>
        <w:tab/>
        <w:t xml:space="preserve">     </w:t>
      </w:r>
      <w:r w:rsidRPr="00F93F54">
        <w:rPr>
          <w:rFonts w:cstheme="minorHAnsi"/>
          <w:color w:val="0000FF"/>
          <w:sz w:val="24"/>
          <w:szCs w:val="24"/>
          <w:lang w:val="en-US"/>
        </w:rPr>
        <w:t xml:space="preserve"> </w:t>
      </w:r>
      <w:proofErr w:type="spellStart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Použití</w:t>
      </w:r>
      <w:proofErr w:type="spellEnd"/>
      <w:r w:rsidRPr="00F93F54">
        <w:rPr>
          <w:rFonts w:cstheme="minorHAnsi"/>
          <w:i/>
          <w:iCs/>
          <w:color w:val="FF0000"/>
          <w:sz w:val="24"/>
          <w:szCs w:val="24"/>
          <w:u w:val="single"/>
          <w:lang w:val="en-US"/>
        </w:rPr>
        <w:t>:</w:t>
      </w:r>
      <w:r w:rsidRPr="00F93F54">
        <w:rPr>
          <w:rFonts w:cstheme="minorHAnsi"/>
          <w:color w:val="0000FF"/>
          <w:sz w:val="24"/>
          <w:szCs w:val="24"/>
        </w:rPr>
        <w:t xml:space="preserve"> </w:t>
      </w:r>
      <w:r w:rsidRPr="00434109">
        <w:rPr>
          <w:rFonts w:cstheme="minorHAnsi"/>
          <w:sz w:val="24"/>
          <w:szCs w:val="24"/>
        </w:rPr>
        <w:t xml:space="preserve">jako </w:t>
      </w:r>
      <w:proofErr w:type="spellStart"/>
      <w:r w:rsidRPr="00434109">
        <w:rPr>
          <w:rFonts w:cstheme="minorHAnsi"/>
          <w:sz w:val="24"/>
          <w:szCs w:val="24"/>
        </w:rPr>
        <w:t>obkladov</w:t>
      </w:r>
      <w:proofErr w:type="spellEnd"/>
      <w:r w:rsidRPr="00434109">
        <w:rPr>
          <w:rFonts w:cstheme="minorHAnsi"/>
          <w:sz w:val="24"/>
          <w:szCs w:val="24"/>
          <w:lang w:val="en-US"/>
        </w:rPr>
        <w:t xml:space="preserve">ý </w:t>
      </w:r>
      <w:proofErr w:type="spellStart"/>
      <w:r w:rsidRPr="00434109">
        <w:rPr>
          <w:rFonts w:cstheme="minorHAnsi"/>
          <w:sz w:val="24"/>
          <w:szCs w:val="24"/>
          <w:lang w:val="en-US"/>
        </w:rPr>
        <w:t>kámen</w:t>
      </w:r>
      <w:proofErr w:type="spellEnd"/>
    </w:p>
    <w:p w:rsidR="00684339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684339" w:rsidRDefault="00684339" w:rsidP="0068433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866587">
        <w:rPr>
          <w:rFonts w:cstheme="minorHAnsi"/>
          <w:b/>
          <w:color w:val="0000FF"/>
          <w:sz w:val="24"/>
          <w:szCs w:val="24"/>
          <w:u w:val="single"/>
          <w:lang w:val="en-US"/>
        </w:rPr>
        <w:t>Buližník</w:t>
      </w:r>
      <w:proofErr w:type="spellEnd"/>
      <w:r w:rsidRPr="00866587">
        <w:rPr>
          <w:rFonts w:cstheme="minorHAnsi"/>
          <w:b/>
          <w:color w:val="0000FF"/>
          <w:sz w:val="24"/>
          <w:szCs w:val="24"/>
          <w:u w:val="single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– </w:t>
      </w:r>
      <w:proofErr w:type="spellStart"/>
      <w:r>
        <w:rPr>
          <w:rFonts w:cstheme="minorHAnsi"/>
          <w:sz w:val="24"/>
          <w:szCs w:val="24"/>
          <w:lang w:val="en-US"/>
        </w:rPr>
        <w:t>tvrdá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hornina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odolná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vůči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zvětrávání</w:t>
      </w:r>
      <w:proofErr w:type="spellEnd"/>
      <w:r w:rsidR="00D060A4">
        <w:rPr>
          <w:rFonts w:cstheme="minorHAnsi"/>
          <w:sz w:val="24"/>
          <w:szCs w:val="24"/>
          <w:lang w:val="en-US"/>
        </w:rPr>
        <w:t xml:space="preserve"> </w:t>
      </w:r>
    </w:p>
    <w:p w:rsidR="008E2E1F" w:rsidRDefault="00D060A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3F396EB" wp14:editId="32F15511">
            <wp:simplePos x="0" y="0"/>
            <wp:positionH relativeFrom="column">
              <wp:posOffset>3244850</wp:posOffset>
            </wp:positionH>
            <wp:positionV relativeFrom="paragraph">
              <wp:posOffset>160020</wp:posOffset>
            </wp:positionV>
            <wp:extent cx="822960" cy="972978"/>
            <wp:effectExtent l="0" t="0" r="0" b="0"/>
            <wp:wrapNone/>
            <wp:docPr id="8" name="Obrázek 8" descr="Buliž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ližní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77" cy="97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2E1F" w:rsidSect="006843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7DB3"/>
    <w:multiLevelType w:val="hybridMultilevel"/>
    <w:tmpl w:val="EF0C520C"/>
    <w:lvl w:ilvl="0" w:tplc="11B004E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39"/>
    <w:rsid w:val="00274539"/>
    <w:rsid w:val="00684339"/>
    <w:rsid w:val="008E2E1F"/>
    <w:rsid w:val="00D0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3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3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3</cp:revision>
  <dcterms:created xsi:type="dcterms:W3CDTF">2021-01-09T22:20:00Z</dcterms:created>
  <dcterms:modified xsi:type="dcterms:W3CDTF">2021-01-14T14:12:00Z</dcterms:modified>
</cp:coreProperties>
</file>