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BD2C31">
        <w:rPr>
          <w:rFonts w:cstheme="minorHAnsi"/>
          <w:b/>
          <w:bCs/>
          <w:color w:val="FF0000"/>
          <w:sz w:val="28"/>
          <w:szCs w:val="28"/>
          <w:u w:val="single"/>
        </w:rPr>
        <w:t>UHLIČITANY</w:t>
      </w:r>
    </w:p>
    <w:p w:rsidR="00BD2C31" w:rsidRPr="00BD2C31" w:rsidRDefault="00BD2C31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CE4EA3" wp14:editId="42ABB375">
            <wp:simplePos x="0" y="0"/>
            <wp:positionH relativeFrom="column">
              <wp:posOffset>4708525</wp:posOffset>
            </wp:positionH>
            <wp:positionV relativeFrom="paragraph">
              <wp:posOffset>59055</wp:posOffset>
            </wp:positionV>
            <wp:extent cx="1120140" cy="840105"/>
            <wp:effectExtent l="0" t="0" r="3810" b="0"/>
            <wp:wrapNone/>
            <wp:docPr id="1" name="Obrázek 1" descr="Kalcit drúza | KOUZELNÉ KAM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cit drúza | KOUZELNÉ KAME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Kalcit (CaCO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3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)</w:t>
      </w:r>
      <w:r w:rsidRPr="00BD2C31">
        <w:rPr>
          <w:rFonts w:cstheme="minorHAnsi"/>
          <w:sz w:val="24"/>
          <w:szCs w:val="24"/>
        </w:rPr>
        <w:t xml:space="preserve"> - b</w:t>
      </w:r>
      <w:proofErr w:type="spellStart"/>
      <w:r w:rsidRPr="00BD2C31">
        <w:rPr>
          <w:rFonts w:cstheme="minorHAnsi"/>
          <w:sz w:val="24"/>
          <w:szCs w:val="24"/>
          <w:lang w:val="en-US"/>
        </w:rPr>
        <w:t>ílý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skelný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lesk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klencová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soustava</w:t>
      </w:r>
      <w:proofErr w:type="spellEnd"/>
      <w:r>
        <w:rPr>
          <w:rFonts w:cstheme="minorHAnsi"/>
          <w:sz w:val="24"/>
          <w:szCs w:val="24"/>
          <w:lang w:val="en-US"/>
        </w:rPr>
        <w:t xml:space="preserve">                    </w:t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 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vzniká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srážením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 w:rsidRPr="00BD2C31">
        <w:rPr>
          <w:rFonts w:cstheme="minorHAnsi"/>
          <w:sz w:val="24"/>
          <w:szCs w:val="24"/>
          <w:lang w:val="en-US"/>
        </w:rPr>
        <w:t>roztoků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vytváření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krápníků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  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</w:t>
      </w:r>
      <w:r w:rsidRPr="00BD2C31">
        <w:rPr>
          <w:rFonts w:cstheme="minorHAnsi"/>
          <w:sz w:val="24"/>
          <w:szCs w:val="24"/>
          <w:lang w:val="en-US"/>
        </w:rPr>
        <w:t>(</w:t>
      </w:r>
      <w:proofErr w:type="spellStart"/>
      <w:r w:rsidRPr="00BD2C31">
        <w:rPr>
          <w:rFonts w:cstheme="minorHAnsi"/>
          <w:sz w:val="24"/>
          <w:szCs w:val="24"/>
          <w:lang w:val="en-US"/>
        </w:rPr>
        <w:t>Moravský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kras</w:t>
      </w:r>
      <w:proofErr w:type="spellEnd"/>
      <w:r w:rsidRPr="00BD2C31">
        <w:rPr>
          <w:rFonts w:cstheme="minorHAnsi"/>
          <w:sz w:val="24"/>
          <w:szCs w:val="24"/>
          <w:lang w:val="en-US"/>
        </w:rPr>
        <w:t>)</w:t>
      </w:r>
    </w:p>
    <w:p w:rsidR="001B597B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 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hl.složkou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horniny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vápence</w:t>
      </w:r>
      <w:proofErr w:type="spellEnd"/>
    </w:p>
    <w:p w:rsidR="00BD2C31" w:rsidRPr="00BD2C31" w:rsidRDefault="001B597B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31A4E2" wp14:editId="758F6018">
            <wp:simplePos x="0" y="0"/>
            <wp:positionH relativeFrom="column">
              <wp:posOffset>4822825</wp:posOffset>
            </wp:positionH>
            <wp:positionV relativeFrom="paragraph">
              <wp:posOffset>167640</wp:posOffset>
            </wp:positionV>
            <wp:extent cx="1005840" cy="868045"/>
            <wp:effectExtent l="0" t="0" r="3810" b="8255"/>
            <wp:wrapNone/>
            <wp:docPr id="2" name="Obrázek 2" descr="ARAGO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GON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97B" w:rsidRDefault="001B597B" w:rsidP="00BD2C31">
      <w:pPr>
        <w:autoSpaceDE w:val="0"/>
        <w:autoSpaceDN w:val="0"/>
        <w:adjustRightInd w:val="0"/>
        <w:spacing w:after="20" w:line="240" w:lineRule="auto"/>
        <w:rPr>
          <w:noProof/>
          <w:lang w:eastAsia="cs-CZ"/>
        </w:rPr>
      </w:pP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Aragonit (CaCO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3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)</w:t>
      </w:r>
      <w:r w:rsidRPr="00BD2C31">
        <w:rPr>
          <w:rFonts w:cstheme="minorHAnsi"/>
          <w:color w:val="0000FF"/>
          <w:sz w:val="24"/>
          <w:szCs w:val="24"/>
        </w:rPr>
        <w:t xml:space="preserve"> </w:t>
      </w:r>
      <w:r w:rsidRPr="00BD2C31">
        <w:rPr>
          <w:rFonts w:cstheme="minorHAnsi"/>
          <w:sz w:val="24"/>
          <w:szCs w:val="24"/>
        </w:rPr>
        <w:t>- tvoř</w:t>
      </w:r>
      <w:r w:rsidRPr="00BD2C31">
        <w:rPr>
          <w:rFonts w:cstheme="minorHAnsi"/>
          <w:sz w:val="24"/>
          <w:szCs w:val="24"/>
          <w:lang w:val="en-US"/>
        </w:rPr>
        <w:t xml:space="preserve">í </w:t>
      </w:r>
      <w:proofErr w:type="spellStart"/>
      <w:r w:rsidRPr="00BD2C31">
        <w:rPr>
          <w:rFonts w:cstheme="minorHAnsi"/>
          <w:sz w:val="24"/>
          <w:szCs w:val="24"/>
          <w:lang w:val="en-US"/>
        </w:rPr>
        <w:t>bílé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jehličky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kosočtverečná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soustava</w:t>
      </w:r>
      <w:proofErr w:type="spellEnd"/>
      <w:r>
        <w:rPr>
          <w:rFonts w:cstheme="minorHAnsi"/>
          <w:sz w:val="24"/>
          <w:szCs w:val="24"/>
          <w:lang w:val="en-US"/>
        </w:rPr>
        <w:t xml:space="preserve">          </w:t>
      </w:r>
    </w:p>
    <w:p w:rsid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> 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naleziště</w:t>
      </w:r>
      <w:proofErr w:type="spellEnd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:</w:t>
      </w:r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arago</w:t>
      </w:r>
      <w:r>
        <w:rPr>
          <w:rFonts w:cstheme="minorHAnsi"/>
          <w:sz w:val="24"/>
          <w:szCs w:val="24"/>
          <w:lang w:val="en-US"/>
        </w:rPr>
        <w:t>nitové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jeskyně</w:t>
      </w:r>
      <w:proofErr w:type="spellEnd"/>
      <w:r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>
        <w:rPr>
          <w:rFonts w:cstheme="minorHAnsi"/>
          <w:sz w:val="24"/>
          <w:szCs w:val="24"/>
          <w:lang w:val="en-US"/>
        </w:rPr>
        <w:t>Hranic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Moravě</w:t>
      </w:r>
      <w:proofErr w:type="spellEnd"/>
    </w:p>
    <w:p w:rsidR="001B597B" w:rsidRDefault="001B597B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1B597B" w:rsidRPr="00BD2C31" w:rsidRDefault="001B597B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BD2C31" w:rsidRPr="00BD2C31" w:rsidRDefault="001B597B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2E6C1A7" wp14:editId="699FE65A">
            <wp:simplePos x="0" y="0"/>
            <wp:positionH relativeFrom="column">
              <wp:posOffset>4586827</wp:posOffset>
            </wp:positionH>
            <wp:positionV relativeFrom="paragraph">
              <wp:posOffset>100965</wp:posOffset>
            </wp:positionV>
            <wp:extent cx="1241838" cy="830580"/>
            <wp:effectExtent l="0" t="0" r="0" b="7620"/>
            <wp:wrapNone/>
            <wp:docPr id="3" name="Obrázek 3" descr="Magnezit surový kámen na postavení 3 | Drahé kameny a polodrahokamy |  Studio Mag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nezit surový kámen na postavení 3 | Drahé kameny a polodrahokamy |  Studio Magd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Magnezit (MgCO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3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)</w:t>
      </w:r>
      <w:r w:rsidRPr="00BD2C31">
        <w:rPr>
          <w:rFonts w:cstheme="minorHAnsi"/>
          <w:color w:val="0000FF"/>
          <w:sz w:val="24"/>
          <w:szCs w:val="24"/>
        </w:rPr>
        <w:t xml:space="preserve"> </w:t>
      </w:r>
      <w:r w:rsidRPr="00BD2C31">
        <w:rPr>
          <w:rFonts w:cstheme="minorHAnsi"/>
          <w:sz w:val="24"/>
          <w:szCs w:val="24"/>
        </w:rPr>
        <w:t xml:space="preserve">- </w:t>
      </w:r>
      <w:proofErr w:type="spellStart"/>
      <w:r w:rsidRPr="00BD2C31">
        <w:rPr>
          <w:rFonts w:cstheme="minorHAnsi"/>
          <w:sz w:val="24"/>
          <w:szCs w:val="24"/>
        </w:rPr>
        <w:t>šedomodr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ý,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klencová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soustava</w:t>
      </w:r>
      <w:proofErr w:type="spellEnd"/>
      <w:r w:rsidR="001B597B">
        <w:rPr>
          <w:rFonts w:cstheme="minorHAnsi"/>
          <w:sz w:val="24"/>
          <w:szCs w:val="24"/>
          <w:lang w:val="en-US"/>
        </w:rPr>
        <w:t xml:space="preserve">  </w:t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 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použití</w:t>
      </w:r>
      <w:proofErr w:type="spellEnd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:</w:t>
      </w:r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žáruvzdorné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cihly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BD2C31">
        <w:rPr>
          <w:rFonts w:cstheme="minorHAnsi"/>
          <w:sz w:val="24"/>
          <w:szCs w:val="24"/>
          <w:lang w:val="en-US"/>
        </w:rPr>
        <w:t>šamot</w:t>
      </w:r>
      <w:proofErr w:type="spellEnd"/>
      <w:r w:rsidRPr="00BD2C31">
        <w:rPr>
          <w:rFonts w:cstheme="minorHAnsi"/>
          <w:sz w:val="24"/>
          <w:szCs w:val="24"/>
          <w:lang w:val="en-US"/>
        </w:rPr>
        <w:t>)</w:t>
      </w:r>
    </w:p>
    <w:p w:rsidR="00BD2C31" w:rsidRDefault="00BD2C31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597B" w:rsidRDefault="001B597B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597B" w:rsidRPr="00BD2C31" w:rsidRDefault="001B597B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597B" w:rsidRPr="00BD2C31" w:rsidRDefault="00E2223F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2DB578A" wp14:editId="13BA345C">
            <wp:simplePos x="0" y="0"/>
            <wp:positionH relativeFrom="column">
              <wp:posOffset>4708525</wp:posOffset>
            </wp:positionH>
            <wp:positionV relativeFrom="paragraph">
              <wp:posOffset>26035</wp:posOffset>
            </wp:positionV>
            <wp:extent cx="1074420" cy="805815"/>
            <wp:effectExtent l="0" t="0" r="0" b="0"/>
            <wp:wrapNone/>
            <wp:docPr id="4" name="Obrázek 4" descr="Sid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der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C31" w:rsidRPr="00BD2C31">
        <w:rPr>
          <w:rFonts w:cstheme="minorHAnsi"/>
          <w:b/>
          <w:bCs/>
          <w:color w:val="0000FF"/>
          <w:sz w:val="24"/>
          <w:szCs w:val="24"/>
          <w:u w:val="single"/>
        </w:rPr>
        <w:t>Ocelek (FeCO</w:t>
      </w:r>
      <w:r w:rsidR="00BD2C31"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3</w:t>
      </w:r>
      <w:r w:rsidR="00BD2C31" w:rsidRPr="00BD2C31">
        <w:rPr>
          <w:rFonts w:cstheme="minorHAnsi"/>
          <w:b/>
          <w:bCs/>
          <w:color w:val="0000FF"/>
          <w:sz w:val="24"/>
          <w:szCs w:val="24"/>
          <w:u w:val="single"/>
        </w:rPr>
        <w:t>)</w:t>
      </w:r>
      <w:r w:rsidR="00BD2C31" w:rsidRPr="00BD2C31">
        <w:rPr>
          <w:rFonts w:cstheme="minorHAnsi"/>
          <w:b/>
          <w:color w:val="0000FF"/>
          <w:sz w:val="24"/>
          <w:szCs w:val="24"/>
          <w:u w:val="single"/>
        </w:rPr>
        <w:t xml:space="preserve"> = siderit</w:t>
      </w:r>
      <w:r w:rsidR="00BD2C31" w:rsidRPr="00BD2C31">
        <w:rPr>
          <w:rFonts w:cstheme="minorHAnsi"/>
          <w:color w:val="0000FF"/>
          <w:sz w:val="24"/>
          <w:szCs w:val="24"/>
        </w:rPr>
        <w:t xml:space="preserve"> </w:t>
      </w:r>
      <w:r w:rsidR="00BD2C31" w:rsidRPr="00BD2C31">
        <w:rPr>
          <w:rFonts w:cstheme="minorHAnsi"/>
          <w:sz w:val="24"/>
          <w:szCs w:val="24"/>
        </w:rPr>
        <w:t xml:space="preserve">- </w:t>
      </w:r>
      <w:proofErr w:type="spellStart"/>
      <w:r w:rsidR="00BD2C31" w:rsidRPr="00BD2C31">
        <w:rPr>
          <w:rFonts w:cstheme="minorHAnsi"/>
          <w:sz w:val="24"/>
          <w:szCs w:val="24"/>
        </w:rPr>
        <w:t>černohněd</w:t>
      </w:r>
      <w:proofErr w:type="spellEnd"/>
      <w:r w:rsidR="00BD2C31" w:rsidRPr="00BD2C31">
        <w:rPr>
          <w:rFonts w:cstheme="minorHAnsi"/>
          <w:sz w:val="24"/>
          <w:szCs w:val="24"/>
          <w:lang w:val="en-US"/>
        </w:rPr>
        <w:t xml:space="preserve">á, </w:t>
      </w:r>
      <w:proofErr w:type="spellStart"/>
      <w:r w:rsidR="00BD2C31" w:rsidRPr="00BD2C31">
        <w:rPr>
          <w:rFonts w:cstheme="minorHAnsi"/>
          <w:sz w:val="24"/>
          <w:szCs w:val="24"/>
          <w:lang w:val="en-US"/>
        </w:rPr>
        <w:t>klencová</w:t>
      </w:r>
      <w:proofErr w:type="spellEnd"/>
      <w:r w:rsidR="00BD2C31"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2C31" w:rsidRPr="00BD2C31">
        <w:rPr>
          <w:rFonts w:cstheme="minorHAnsi"/>
          <w:sz w:val="24"/>
          <w:szCs w:val="24"/>
          <w:lang w:val="en-US"/>
        </w:rPr>
        <w:t>soustava</w:t>
      </w:r>
      <w:proofErr w:type="spellEnd"/>
    </w:p>
    <w:p w:rsidR="001B597B" w:rsidRPr="00E2223F" w:rsidRDefault="00BD2C31" w:rsidP="00E2223F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    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použití</w:t>
      </w:r>
      <w:proofErr w:type="spellEnd"/>
      <w:r w:rsidRPr="00BD2C31">
        <w:rPr>
          <w:rFonts w:cstheme="minorHAnsi"/>
          <w:b/>
          <w:i/>
          <w:sz w:val="24"/>
          <w:szCs w:val="24"/>
          <w:u w:val="single"/>
          <w:lang w:val="en-US"/>
        </w:rPr>
        <w:t>:</w:t>
      </w:r>
      <w:r w:rsidR="00E2223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223F">
        <w:rPr>
          <w:rFonts w:cstheme="minorHAnsi"/>
          <w:sz w:val="24"/>
          <w:szCs w:val="24"/>
          <w:lang w:val="en-US"/>
        </w:rPr>
        <w:t>jako</w:t>
      </w:r>
      <w:proofErr w:type="spellEnd"/>
      <w:r w:rsidR="00E2223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223F">
        <w:rPr>
          <w:rFonts w:cstheme="minorHAnsi"/>
          <w:sz w:val="24"/>
          <w:szCs w:val="24"/>
          <w:lang w:val="en-US"/>
        </w:rPr>
        <w:t>železná</w:t>
      </w:r>
      <w:proofErr w:type="spellEnd"/>
      <w:r w:rsidR="00E2223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223F">
        <w:rPr>
          <w:rFonts w:cstheme="minorHAnsi"/>
          <w:sz w:val="24"/>
          <w:szCs w:val="24"/>
          <w:lang w:val="en-US"/>
        </w:rPr>
        <w:t>ruda</w:t>
      </w:r>
      <w:proofErr w:type="spellEnd"/>
    </w:p>
    <w:p w:rsidR="001B597B" w:rsidRDefault="001B597B">
      <w:pPr>
        <w:rPr>
          <w:rFonts w:cstheme="minorHAnsi"/>
          <w:sz w:val="24"/>
          <w:szCs w:val="24"/>
        </w:rPr>
      </w:pPr>
    </w:p>
    <w:p w:rsidR="00E2223F" w:rsidRPr="00BD2C31" w:rsidRDefault="00E2223F">
      <w:pPr>
        <w:rPr>
          <w:rFonts w:cstheme="minorHAnsi"/>
          <w:sz w:val="24"/>
          <w:szCs w:val="24"/>
        </w:rPr>
      </w:pP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BD2C31">
        <w:rPr>
          <w:rFonts w:cstheme="minorHAnsi"/>
          <w:b/>
          <w:bCs/>
          <w:color w:val="FF0000"/>
          <w:sz w:val="28"/>
          <w:szCs w:val="28"/>
          <w:u w:val="single"/>
        </w:rPr>
        <w:t>SÍRANY</w:t>
      </w:r>
    </w:p>
    <w:p w:rsidR="00BD2C31" w:rsidRPr="00BD2C31" w:rsidRDefault="00E2223F" w:rsidP="00BD2C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8FAEA1D" wp14:editId="0CF43367">
            <wp:simplePos x="0" y="0"/>
            <wp:positionH relativeFrom="column">
              <wp:posOffset>4746625</wp:posOffset>
            </wp:positionH>
            <wp:positionV relativeFrom="paragraph">
              <wp:posOffset>180340</wp:posOffset>
            </wp:positionV>
            <wp:extent cx="1264920" cy="948690"/>
            <wp:effectExtent l="0" t="0" r="0" b="3810"/>
            <wp:wrapNone/>
            <wp:docPr id="6" name="Obrázek 6" descr="Minerály Sádrovec z lokality Velké Němčice, Česká repu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erály Sádrovec z lokality Velké Němčice, Česká repub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80" cy="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Sádrovec (CaSO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4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 xml:space="preserve"> . 2H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  <w:vertAlign w:val="subscript"/>
        </w:rPr>
        <w:t>2</w:t>
      </w:r>
      <w:r w:rsidRPr="00BD2C31">
        <w:rPr>
          <w:rFonts w:cstheme="minorHAnsi"/>
          <w:b/>
          <w:bCs/>
          <w:color w:val="0000FF"/>
          <w:sz w:val="24"/>
          <w:szCs w:val="24"/>
          <w:u w:val="single"/>
        </w:rPr>
        <w:t>0)</w:t>
      </w:r>
      <w:r w:rsidRPr="00BD2C31">
        <w:rPr>
          <w:rFonts w:cstheme="minorHAnsi"/>
          <w:color w:val="0000FF"/>
          <w:sz w:val="24"/>
          <w:szCs w:val="24"/>
        </w:rPr>
        <w:t xml:space="preserve"> </w:t>
      </w:r>
      <w:r w:rsidRPr="00BD2C31">
        <w:rPr>
          <w:rFonts w:cstheme="minorHAnsi"/>
          <w:sz w:val="24"/>
          <w:szCs w:val="24"/>
        </w:rPr>
        <w:t xml:space="preserve">- </w:t>
      </w:r>
      <w:proofErr w:type="spellStart"/>
      <w:r w:rsidRPr="00BD2C31">
        <w:rPr>
          <w:rFonts w:cstheme="minorHAnsi"/>
          <w:sz w:val="24"/>
          <w:szCs w:val="24"/>
        </w:rPr>
        <w:t>bezbarv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ý </w:t>
      </w:r>
      <w:proofErr w:type="spellStart"/>
      <w:r w:rsidRPr="00BD2C31">
        <w:rPr>
          <w:rFonts w:cstheme="minorHAnsi"/>
          <w:sz w:val="24"/>
          <w:szCs w:val="24"/>
          <w:lang w:val="en-US"/>
        </w:rPr>
        <w:t>nebo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medově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žlutý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perleťový</w:t>
      </w:r>
      <w:proofErr w:type="spellEnd"/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> 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</w:t>
      </w:r>
      <w:proofErr w:type="spellStart"/>
      <w:proofErr w:type="gramStart"/>
      <w:r w:rsidRPr="00BD2C31">
        <w:rPr>
          <w:rFonts w:cstheme="minorHAnsi"/>
          <w:sz w:val="24"/>
          <w:szCs w:val="24"/>
          <w:lang w:val="en-US"/>
        </w:rPr>
        <w:t>lesk</w:t>
      </w:r>
      <w:proofErr w:type="spellEnd"/>
      <w:proofErr w:type="gram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štěpný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D2C31">
        <w:rPr>
          <w:rFonts w:cstheme="minorHAnsi"/>
          <w:sz w:val="24"/>
          <w:szCs w:val="24"/>
          <w:lang w:val="en-US"/>
        </w:rPr>
        <w:t>jednoklonná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soustava</w:t>
      </w:r>
      <w:proofErr w:type="spellEnd"/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> 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vzniká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odpařováním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mořské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vody</w:t>
      </w:r>
      <w:proofErr w:type="spellEnd"/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ind w:left="1416" w:firstLine="708"/>
        <w:rPr>
          <w:rFonts w:cstheme="minorHAnsi"/>
          <w:sz w:val="24"/>
          <w:szCs w:val="24"/>
          <w:lang w:val="en-US"/>
        </w:rPr>
      </w:pPr>
      <w:r w:rsidRPr="00BD2C31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proofErr w:type="gramStart"/>
      <w:r w:rsidRPr="00BD2C31">
        <w:rPr>
          <w:rFonts w:cstheme="minorHAnsi"/>
          <w:sz w:val="24"/>
          <w:szCs w:val="24"/>
          <w:lang w:val="en-US"/>
        </w:rPr>
        <w:t>odrůdy</w:t>
      </w:r>
      <w:proofErr w:type="spellEnd"/>
      <w:proofErr w:type="gramEnd"/>
      <w:r w:rsidRPr="00BD2C31">
        <w:rPr>
          <w:rFonts w:cstheme="minorHAnsi"/>
          <w:sz w:val="24"/>
          <w:szCs w:val="24"/>
          <w:lang w:val="en-US"/>
        </w:rPr>
        <w:t xml:space="preserve">: 1. </w:t>
      </w:r>
      <w:proofErr w:type="spellStart"/>
      <w:r w:rsidRPr="00BD2C3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Alabastr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jemnozrný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sz w:val="24"/>
          <w:szCs w:val="24"/>
          <w:lang w:val="en-US"/>
        </w:rPr>
        <w:t>sádrovec</w:t>
      </w:r>
      <w:proofErr w:type="spellEnd"/>
    </w:p>
    <w:p w:rsidR="00BD2C31" w:rsidRPr="00BD2C31" w:rsidRDefault="00BD2C31" w:rsidP="00BD2C31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BD2C31">
        <w:rPr>
          <w:rFonts w:cstheme="minorHAnsi"/>
          <w:sz w:val="24"/>
          <w:szCs w:val="24"/>
          <w:lang w:val="en-US"/>
        </w:rPr>
        <w:t> 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</w:t>
      </w:r>
      <w:r w:rsidRPr="00BD2C31">
        <w:rPr>
          <w:rFonts w:cstheme="minorHAnsi"/>
          <w:sz w:val="24"/>
          <w:szCs w:val="24"/>
          <w:lang w:val="en-US"/>
        </w:rPr>
        <w:t xml:space="preserve"> 2.</w:t>
      </w:r>
      <w:proofErr w:type="gramEnd"/>
      <w:r w:rsidRPr="00BD2C3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D2C3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Mariánské</w:t>
      </w:r>
      <w:proofErr w:type="spellEnd"/>
      <w:r w:rsidRPr="00BD2C3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BD2C3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sklo</w:t>
      </w:r>
      <w:proofErr w:type="spellEnd"/>
      <w:r w:rsidRPr="00BD2C31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BD2C31">
        <w:rPr>
          <w:rFonts w:cstheme="minorHAnsi"/>
          <w:sz w:val="24"/>
          <w:szCs w:val="24"/>
          <w:lang w:val="en-US"/>
        </w:rPr>
        <w:t>průhledné</w:t>
      </w:r>
      <w:proofErr w:type="spellEnd"/>
    </w:p>
    <w:p w:rsidR="00E2223F" w:rsidRDefault="00A06418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DDD67DC" wp14:editId="41E652DD">
            <wp:simplePos x="0" y="0"/>
            <wp:positionH relativeFrom="column">
              <wp:posOffset>2696210</wp:posOffset>
            </wp:positionH>
            <wp:positionV relativeFrom="paragraph">
              <wp:posOffset>243840</wp:posOffset>
            </wp:positionV>
            <wp:extent cx="1333500" cy="808078"/>
            <wp:effectExtent l="0" t="0" r="0" b="0"/>
            <wp:wrapNone/>
            <wp:docPr id="5" name="Obrázek 5" descr="Sádrovec (Mariánské sklo) | TOP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ádrovec (Mariánské sklo) | TOPGE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66A67AF2" wp14:editId="1BC774ED">
            <wp:simplePos x="0" y="0"/>
            <wp:positionH relativeFrom="column">
              <wp:posOffset>646430</wp:posOffset>
            </wp:positionH>
            <wp:positionV relativeFrom="paragraph">
              <wp:posOffset>175260</wp:posOffset>
            </wp:positionV>
            <wp:extent cx="1249680" cy="879475"/>
            <wp:effectExtent l="0" t="0" r="7620" b="0"/>
            <wp:wrapNone/>
            <wp:docPr id="7" name="Obrázek 7" descr="LASTURA.CZ - Obchod s ORGONITY - Alab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STURA.CZ - Obchod s ORGONITY - Alabast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18" w:rsidRDefault="00E2223F" w:rsidP="00E2223F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A06418" w:rsidRDefault="00A06418" w:rsidP="00E2223F">
      <w:pPr>
        <w:ind w:left="708" w:firstLine="708"/>
        <w:rPr>
          <w:rFonts w:cstheme="minorHAnsi"/>
          <w:sz w:val="24"/>
          <w:szCs w:val="24"/>
        </w:rPr>
      </w:pPr>
    </w:p>
    <w:p w:rsidR="00A06418" w:rsidRDefault="00A06418" w:rsidP="00E2223F">
      <w:pPr>
        <w:ind w:left="708" w:firstLine="708"/>
        <w:rPr>
          <w:rFonts w:cstheme="minorHAnsi"/>
          <w:sz w:val="24"/>
          <w:szCs w:val="24"/>
        </w:rPr>
      </w:pPr>
    </w:p>
    <w:p w:rsidR="00A06418" w:rsidRPr="00A06418" w:rsidRDefault="00A06418" w:rsidP="00A06418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A06418">
        <w:rPr>
          <w:rFonts w:cstheme="minorHAnsi"/>
          <w:b/>
          <w:bCs/>
          <w:color w:val="FF0000"/>
          <w:sz w:val="28"/>
          <w:szCs w:val="28"/>
          <w:u w:val="single"/>
        </w:rPr>
        <w:t>MINERÁLY  ORGANICKÉHO</w:t>
      </w:r>
      <w:proofErr w:type="gramEnd"/>
      <w:r w:rsidRPr="00A06418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 PŮVODU</w:t>
      </w:r>
    </w:p>
    <w:p w:rsidR="00A06418" w:rsidRPr="00A06418" w:rsidRDefault="00A06418" w:rsidP="00A06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66E7D3E" wp14:editId="77C76E7D">
            <wp:simplePos x="0" y="0"/>
            <wp:positionH relativeFrom="column">
              <wp:posOffset>5012690</wp:posOffset>
            </wp:positionH>
            <wp:positionV relativeFrom="paragraph">
              <wp:posOffset>99166</wp:posOffset>
            </wp:positionV>
            <wp:extent cx="1211580" cy="981604"/>
            <wp:effectExtent l="0" t="0" r="7620" b="9525"/>
            <wp:wrapNone/>
            <wp:docPr id="8" name="Obrázek 8" descr="Medový poklad i okno do pravěku: Krása zkamenělé pryskyřice | 100+1  zahraniční zajíma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ový poklad i okno do pravěku: Krása zkamenělé pryskyřice | 100+1  zahraniční zajímav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6418" w:rsidRPr="00A06418" w:rsidRDefault="00A06418" w:rsidP="00A06418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A06418">
        <w:rPr>
          <w:rFonts w:cstheme="minorHAnsi"/>
          <w:b/>
          <w:bCs/>
          <w:color w:val="0000FF"/>
          <w:sz w:val="24"/>
          <w:szCs w:val="24"/>
          <w:u w:val="single"/>
        </w:rPr>
        <w:t>Jantar</w:t>
      </w:r>
      <w:r w:rsidRPr="00A06418">
        <w:rPr>
          <w:rFonts w:cstheme="minorHAnsi"/>
          <w:sz w:val="24"/>
          <w:szCs w:val="24"/>
        </w:rPr>
        <w:t xml:space="preserve"> = směs zkameněl</w:t>
      </w:r>
      <w:proofErr w:type="spellStart"/>
      <w:r w:rsidRPr="00A06418">
        <w:rPr>
          <w:rFonts w:cstheme="minorHAnsi"/>
          <w:sz w:val="24"/>
          <w:szCs w:val="24"/>
          <w:lang w:val="en-US"/>
        </w:rPr>
        <w:t>ých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cstheme="minorHAnsi"/>
          <w:sz w:val="24"/>
          <w:szCs w:val="24"/>
          <w:lang w:val="en-US"/>
        </w:rPr>
        <w:t>pryskyři</w:t>
      </w:r>
      <w:r>
        <w:rPr>
          <w:rFonts w:cstheme="minorHAnsi"/>
          <w:sz w:val="24"/>
          <w:szCs w:val="24"/>
          <w:lang w:val="en-US"/>
        </w:rPr>
        <w:t>c</w:t>
      </w:r>
      <w:proofErr w:type="spellEnd"/>
      <w:r>
        <w:rPr>
          <w:rFonts w:cstheme="minorHAnsi"/>
          <w:sz w:val="24"/>
          <w:szCs w:val="24"/>
          <w:lang w:val="en-US"/>
        </w:rPr>
        <w:t xml:space="preserve"> (z </w:t>
      </w:r>
      <w:proofErr w:type="spellStart"/>
      <w:r>
        <w:rPr>
          <w:rFonts w:cstheme="minorHAnsi"/>
          <w:sz w:val="24"/>
          <w:szCs w:val="24"/>
          <w:lang w:val="en-US"/>
        </w:rPr>
        <w:t>třetihorních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jehličnatých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cstheme="minorHAnsi"/>
          <w:sz w:val="24"/>
          <w:szCs w:val="24"/>
          <w:lang w:val="en-US"/>
        </w:rPr>
        <w:t>stromů</w:t>
      </w:r>
      <w:proofErr w:type="spellEnd"/>
      <w:r w:rsidRPr="00A06418">
        <w:rPr>
          <w:rFonts w:cstheme="minorHAnsi"/>
          <w:sz w:val="24"/>
          <w:szCs w:val="24"/>
          <w:lang w:val="en-US"/>
        </w:rPr>
        <w:t>)</w:t>
      </w:r>
    </w:p>
    <w:p w:rsidR="00A06418" w:rsidRPr="00A06418" w:rsidRDefault="00A06418" w:rsidP="00A06418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A06418">
        <w:rPr>
          <w:rFonts w:cstheme="minorHAnsi"/>
          <w:sz w:val="24"/>
          <w:szCs w:val="24"/>
          <w:lang w:val="en-US"/>
        </w:rPr>
        <w:t xml:space="preserve">      </w:t>
      </w:r>
      <w:r>
        <w:rPr>
          <w:rFonts w:cstheme="minorHAnsi"/>
          <w:sz w:val="24"/>
          <w:szCs w:val="24"/>
          <w:lang w:val="en-US"/>
        </w:rPr>
        <w:tab/>
      </w:r>
      <w:r w:rsidRPr="00A06418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A06418">
        <w:rPr>
          <w:rFonts w:cstheme="minorHAnsi"/>
          <w:sz w:val="24"/>
          <w:szCs w:val="24"/>
          <w:lang w:val="en-US"/>
        </w:rPr>
        <w:t>medově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cstheme="minorHAnsi"/>
          <w:sz w:val="24"/>
          <w:szCs w:val="24"/>
          <w:lang w:val="en-US"/>
        </w:rPr>
        <w:t>žlutá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cstheme="minorHAnsi"/>
          <w:sz w:val="24"/>
          <w:szCs w:val="24"/>
          <w:lang w:val="en-US"/>
        </w:rPr>
        <w:t>barva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06418">
        <w:rPr>
          <w:rFonts w:cstheme="minorHAnsi"/>
          <w:sz w:val="24"/>
          <w:szCs w:val="24"/>
          <w:lang w:val="en-US"/>
        </w:rPr>
        <w:t>průhledný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06418">
        <w:rPr>
          <w:rFonts w:cstheme="minorHAnsi"/>
          <w:sz w:val="24"/>
          <w:szCs w:val="24"/>
          <w:lang w:val="en-US"/>
        </w:rPr>
        <w:t>časté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cstheme="minorHAnsi"/>
          <w:sz w:val="24"/>
          <w:szCs w:val="24"/>
          <w:lang w:val="en-US"/>
        </w:rPr>
        <w:t>fosílie</w:t>
      </w:r>
      <w:proofErr w:type="spellEnd"/>
      <w:r w:rsidRPr="00A06418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A06418">
        <w:rPr>
          <w:rFonts w:cstheme="minorHAnsi"/>
          <w:sz w:val="24"/>
          <w:szCs w:val="24"/>
          <w:lang w:val="en-US"/>
        </w:rPr>
        <w:t>n</w:t>
      </w:r>
      <w:r w:rsidRPr="00A06418">
        <w:rPr>
          <w:rFonts w:eastAsia="Arial Unicode MS" w:cstheme="minorHAnsi"/>
          <w:sz w:val="24"/>
          <w:szCs w:val="24"/>
          <w:lang w:val="en-US"/>
        </w:rPr>
        <w:t>ěm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(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hmyz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>)</w:t>
      </w:r>
    </w:p>
    <w:p w:rsidR="00A06418" w:rsidRDefault="00A06418" w:rsidP="00A064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A06418">
        <w:rPr>
          <w:rFonts w:eastAsia="Arial Unicode MS" w:cstheme="minorHAnsi"/>
          <w:i/>
          <w:iCs/>
          <w:sz w:val="24"/>
          <w:szCs w:val="24"/>
          <w:u w:val="single"/>
        </w:rPr>
        <w:t>p</w:t>
      </w:r>
      <w:r w:rsidRPr="00A06418">
        <w:rPr>
          <w:rFonts w:eastAsia="Arial Unicode MS" w:cstheme="minorHAnsi"/>
          <w:i/>
          <w:iCs/>
          <w:sz w:val="24"/>
          <w:szCs w:val="24"/>
          <w:u w:val="single"/>
        </w:rPr>
        <w:t>oužit</w:t>
      </w:r>
      <w:r w:rsidRPr="00A06418">
        <w:rPr>
          <w:rFonts w:eastAsia="Arial Unicode MS" w:cstheme="minorHAnsi"/>
          <w:i/>
          <w:iCs/>
          <w:sz w:val="24"/>
          <w:szCs w:val="24"/>
          <w:u w:val="single"/>
          <w:lang w:val="en-US"/>
        </w:rPr>
        <w:t>í</w:t>
      </w:r>
      <w:r w:rsidRPr="00A06418">
        <w:rPr>
          <w:rFonts w:eastAsia="Arial Unicode MS" w:cstheme="minorHAnsi"/>
          <w:i/>
          <w:iCs/>
          <w:sz w:val="24"/>
          <w:szCs w:val="24"/>
        </w:rPr>
        <w:t>:</w:t>
      </w:r>
      <w:r w:rsidRPr="00A06418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</w:rPr>
        <w:t>šperkařstv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>í (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ve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starověku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tzv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.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jantarová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stezka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  <w:r>
        <w:rPr>
          <w:rFonts w:eastAsia="Arial Unicode MS" w:cstheme="minorHAnsi"/>
          <w:sz w:val="24"/>
          <w:szCs w:val="24"/>
          <w:lang w:val="en-US"/>
        </w:rPr>
        <w:t>–</w:t>
      </w:r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</w:p>
    <w:p w:rsidR="00A06418" w:rsidRDefault="00A06418" w:rsidP="00A06418">
      <w:pPr>
        <w:pStyle w:val="Odstavecseseznamem"/>
        <w:autoSpaceDE w:val="0"/>
        <w:autoSpaceDN w:val="0"/>
        <w:adjustRightInd w:val="0"/>
        <w:spacing w:after="20" w:line="240" w:lineRule="auto"/>
        <w:ind w:left="1068"/>
        <w:rPr>
          <w:rFonts w:eastAsia="Arial Unicode MS" w:cstheme="minorHAnsi"/>
          <w:sz w:val="24"/>
          <w:szCs w:val="24"/>
          <w:lang w:val="en-US"/>
        </w:rPr>
      </w:pPr>
      <w:r>
        <w:rPr>
          <w:rFonts w:eastAsia="Arial Unicode MS" w:cstheme="minorHAnsi"/>
          <w:sz w:val="24"/>
          <w:szCs w:val="24"/>
          <w:lang w:val="en-US"/>
        </w:rPr>
        <w:t xml:space="preserve">             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obchodování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př</w:t>
      </w:r>
      <w:r>
        <w:rPr>
          <w:rFonts w:eastAsia="Arial Unicode MS" w:cstheme="minorHAnsi"/>
          <w:sz w:val="24"/>
          <w:szCs w:val="24"/>
          <w:lang w:val="en-US"/>
        </w:rPr>
        <w:t>es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Moravu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k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Baltu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>)</w:t>
      </w:r>
    </w:p>
    <w:p w:rsidR="00A06418" w:rsidRPr="00A06418" w:rsidRDefault="00A06418" w:rsidP="00A064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A06418">
        <w:rPr>
          <w:rFonts w:eastAsia="Arial Unicode MS" w:cstheme="minorHAnsi"/>
          <w:i/>
          <w:iCs/>
          <w:sz w:val="24"/>
          <w:szCs w:val="24"/>
          <w:u w:val="single"/>
        </w:rPr>
        <w:t>n</w:t>
      </w:r>
      <w:r w:rsidRPr="00A06418">
        <w:rPr>
          <w:rFonts w:eastAsia="Arial Unicode MS" w:cstheme="minorHAnsi"/>
          <w:i/>
          <w:iCs/>
          <w:sz w:val="24"/>
          <w:szCs w:val="24"/>
          <w:u w:val="single"/>
        </w:rPr>
        <w:t>alezišt</w:t>
      </w:r>
      <w:r w:rsidRPr="00A06418">
        <w:rPr>
          <w:rFonts w:eastAsia="Arial Unicode MS" w:cstheme="minorHAnsi"/>
          <w:i/>
          <w:iCs/>
          <w:sz w:val="24"/>
          <w:szCs w:val="24"/>
        </w:rPr>
        <w:t>ě:</w:t>
      </w:r>
      <w:r w:rsidRPr="00A06418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A06418">
        <w:rPr>
          <w:rFonts w:eastAsia="Arial Unicode MS" w:cstheme="minorHAnsi"/>
          <w:sz w:val="24"/>
          <w:szCs w:val="24"/>
        </w:rPr>
        <w:t>Moravsk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á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Třebová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 (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Litva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Lotyšsko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 w:rsidRPr="00A06418">
        <w:rPr>
          <w:rFonts w:eastAsia="Arial Unicode MS" w:cstheme="minorHAnsi"/>
          <w:sz w:val="24"/>
          <w:szCs w:val="24"/>
          <w:lang w:val="en-US"/>
        </w:rPr>
        <w:t>Estonsko</w:t>
      </w:r>
      <w:proofErr w:type="spellEnd"/>
      <w:r w:rsidRPr="00A06418">
        <w:rPr>
          <w:rFonts w:eastAsia="Arial Unicode MS" w:cstheme="minorHAnsi"/>
          <w:sz w:val="24"/>
          <w:szCs w:val="24"/>
          <w:lang w:val="en-US"/>
        </w:rPr>
        <w:t>)</w:t>
      </w:r>
    </w:p>
    <w:sectPr w:rsidR="00A06418" w:rsidRPr="00A06418" w:rsidSect="00A06418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932"/>
    <w:multiLevelType w:val="hybridMultilevel"/>
    <w:tmpl w:val="0DA00EA6"/>
    <w:lvl w:ilvl="0" w:tplc="800260A4"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4F4A4D"/>
    <w:multiLevelType w:val="hybridMultilevel"/>
    <w:tmpl w:val="F65813A4"/>
    <w:lvl w:ilvl="0" w:tplc="FDC65ADA"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590070"/>
    <w:multiLevelType w:val="hybridMultilevel"/>
    <w:tmpl w:val="99DE5402"/>
    <w:lvl w:ilvl="0" w:tplc="F5A20BA2"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31"/>
    <w:rsid w:val="001B597B"/>
    <w:rsid w:val="0092631E"/>
    <w:rsid w:val="00A06418"/>
    <w:rsid w:val="00BD2C31"/>
    <w:rsid w:val="00E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6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C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dcterms:created xsi:type="dcterms:W3CDTF">2020-11-29T16:09:00Z</dcterms:created>
  <dcterms:modified xsi:type="dcterms:W3CDTF">2020-11-29T16:50:00Z</dcterms:modified>
</cp:coreProperties>
</file>