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u w:val="single"/>
          <w:rtl w:val="0"/>
        </w:rPr>
        <w:t xml:space="preserve">Přítomný čas prostý ČJ AJ otázky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1.</w:t>
        <w:tab/>
        <w:t xml:space="preserve">Máš rád zmrzlinu?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Do you like ice cream?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2.</w:t>
        <w:tab/>
        <w:t xml:space="preserve">V kolik hodin Mary vstává?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What time does Mary get up?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3.</w:t>
        <w:tab/>
        <w:t xml:space="preserve">Sleduje Petr televizi každý den?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Does Peter watch TV every day?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4.</w:t>
        <w:tab/>
        <w:t xml:space="preserve">Pijete pivo?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Do you drink beer?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5.</w:t>
        <w:tab/>
        <w:t xml:space="preserve">Jí tvoje mamka jogurt?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Does your mum eat yoghurt?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6.</w:t>
        <w:tab/>
        <w:t xml:space="preserve">Hrají tvoje děti počítačové hry?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Do your children play computer games?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7.</w:t>
        <w:tab/>
        <w:t xml:space="preserve">Hraješ na housle?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Do you play the violin?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8.</w:t>
        <w:tab/>
        <w:t xml:space="preserve">Chodí tvoje sestry plavat?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Do your sisters go swimming?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9.</w:t>
        <w:tab/>
        <w:t xml:space="preserve">Má tvůj táta rád jablka?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Does your dad like apples?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10.</w:t>
        <w:tab/>
        <w:t xml:space="preserve">Posloucháš Adele?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Do you listen to Adele?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